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3CD544" w14:textId="77777777" w:rsidR="0037605E" w:rsidRPr="00C5229C" w:rsidRDefault="0037605E" w:rsidP="00A0239B">
      <w:pPr>
        <w:numPr>
          <w:ilvl w:val="0"/>
          <w:numId w:val="3"/>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OBJETIVO</w:t>
      </w:r>
    </w:p>
    <w:p w14:paraId="52CE79DA" w14:textId="77777777" w:rsidR="00AD6F22" w:rsidRPr="00C76FB4" w:rsidRDefault="00AD6F22" w:rsidP="00AD6F22">
      <w:pPr>
        <w:spacing w:after="0" w:line="240" w:lineRule="auto"/>
        <w:ind w:left="360"/>
        <w:jc w:val="both"/>
        <w:rPr>
          <w:rFonts w:ascii="Arial" w:hAnsi="Arial" w:cs="Arial"/>
          <w:b/>
          <w:color w:val="000000"/>
          <w:sz w:val="20"/>
          <w:szCs w:val="20"/>
        </w:rPr>
      </w:pPr>
    </w:p>
    <w:p w14:paraId="08CA3B36" w14:textId="54280B23" w:rsidR="00196584" w:rsidRPr="00196584" w:rsidRDefault="00196584" w:rsidP="00196584">
      <w:pPr>
        <w:spacing w:after="0" w:line="240" w:lineRule="auto"/>
        <w:jc w:val="both"/>
        <w:rPr>
          <w:rFonts w:ascii="Arial" w:hAnsi="Arial" w:cs="Arial"/>
          <w:sz w:val="24"/>
          <w:szCs w:val="24"/>
        </w:rPr>
      </w:pPr>
      <w:r w:rsidRPr="00196584">
        <w:rPr>
          <w:rFonts w:ascii="Arial" w:hAnsi="Arial" w:cs="Arial"/>
          <w:sz w:val="24"/>
          <w:szCs w:val="24"/>
        </w:rPr>
        <w:t>El objetivo principal de este procedimiento es velar el fiel cumplimiento de éste para cumplir</w:t>
      </w:r>
      <w:r>
        <w:rPr>
          <w:rFonts w:ascii="Arial" w:hAnsi="Arial" w:cs="Arial"/>
          <w:sz w:val="24"/>
          <w:szCs w:val="24"/>
        </w:rPr>
        <w:t xml:space="preserve"> </w:t>
      </w:r>
      <w:r w:rsidRPr="00196584">
        <w:rPr>
          <w:rFonts w:ascii="Arial" w:hAnsi="Arial" w:cs="Arial"/>
          <w:sz w:val="24"/>
          <w:szCs w:val="24"/>
        </w:rPr>
        <w:t>el “Cero Daño” durante todo el proceso de esta actividad.</w:t>
      </w:r>
    </w:p>
    <w:p w14:paraId="77B64498" w14:textId="77777777" w:rsidR="00DB7053" w:rsidRDefault="00DB7053" w:rsidP="00196584">
      <w:pPr>
        <w:spacing w:after="0" w:line="240" w:lineRule="auto"/>
        <w:jc w:val="both"/>
        <w:rPr>
          <w:rFonts w:ascii="Arial" w:hAnsi="Arial" w:cs="Arial"/>
          <w:sz w:val="24"/>
          <w:szCs w:val="24"/>
        </w:rPr>
      </w:pPr>
    </w:p>
    <w:p w14:paraId="7FDC4549" w14:textId="0264FFCE" w:rsidR="00CC596E" w:rsidRDefault="00196584" w:rsidP="00196584">
      <w:pPr>
        <w:spacing w:after="0" w:line="240" w:lineRule="auto"/>
        <w:jc w:val="both"/>
        <w:rPr>
          <w:rFonts w:ascii="Arial" w:hAnsi="Arial" w:cs="Arial"/>
          <w:sz w:val="24"/>
          <w:szCs w:val="24"/>
        </w:rPr>
      </w:pPr>
      <w:r w:rsidRPr="00196584">
        <w:rPr>
          <w:rFonts w:ascii="Arial" w:hAnsi="Arial" w:cs="Arial"/>
          <w:sz w:val="24"/>
          <w:szCs w:val="24"/>
        </w:rPr>
        <w:t>Estandarizar y uniformar los criterios, medidas, prioridades y procedimientos de</w:t>
      </w:r>
      <w:r w:rsidR="00775BA9">
        <w:rPr>
          <w:rFonts w:ascii="Arial" w:hAnsi="Arial" w:cs="Arial"/>
          <w:sz w:val="24"/>
          <w:szCs w:val="24"/>
        </w:rPr>
        <w:t xml:space="preserve"> </w:t>
      </w:r>
      <w:proofErr w:type="spellStart"/>
      <w:r w:rsidR="00775BA9">
        <w:rPr>
          <w:rFonts w:ascii="Arial" w:hAnsi="Arial" w:cs="Arial"/>
          <w:sz w:val="24"/>
          <w:szCs w:val="24"/>
        </w:rPr>
        <w:t>Normalizacion</w:t>
      </w:r>
      <w:proofErr w:type="spellEnd"/>
      <w:r w:rsidR="00775BA9">
        <w:rPr>
          <w:rFonts w:ascii="Arial" w:hAnsi="Arial" w:cs="Arial"/>
          <w:sz w:val="24"/>
          <w:szCs w:val="24"/>
        </w:rPr>
        <w:t xml:space="preserve"> Excavación Torre 73 “Proyecto Cruce </w:t>
      </w:r>
      <w:r w:rsidR="00B37431">
        <w:rPr>
          <w:rFonts w:ascii="Arial" w:hAnsi="Arial" w:cs="Arial"/>
          <w:sz w:val="24"/>
          <w:szCs w:val="24"/>
        </w:rPr>
        <w:t>línea</w:t>
      </w:r>
      <w:r w:rsidR="00775BA9">
        <w:rPr>
          <w:rFonts w:ascii="Arial" w:hAnsi="Arial" w:cs="Arial"/>
          <w:sz w:val="24"/>
          <w:szCs w:val="24"/>
        </w:rPr>
        <w:t xml:space="preserve"> </w:t>
      </w:r>
      <w:r w:rsidR="00B37431">
        <w:rPr>
          <w:rFonts w:ascii="Arial" w:hAnsi="Arial" w:cs="Arial"/>
          <w:sz w:val="24"/>
          <w:szCs w:val="24"/>
        </w:rPr>
        <w:t>transmisión</w:t>
      </w:r>
      <w:r w:rsidR="00775BA9">
        <w:rPr>
          <w:rFonts w:ascii="Arial" w:hAnsi="Arial" w:cs="Arial"/>
          <w:sz w:val="24"/>
          <w:szCs w:val="24"/>
        </w:rPr>
        <w:t xml:space="preserve"> Eléctrica Rio Mapocho”</w:t>
      </w:r>
    </w:p>
    <w:p w14:paraId="7C1CE2FC" w14:textId="112C3293" w:rsidR="00CC596E" w:rsidRPr="001A0A7F" w:rsidRDefault="00CC596E" w:rsidP="001A0A7F">
      <w:pPr>
        <w:pStyle w:val="Prrafodelista"/>
        <w:autoSpaceDE w:val="0"/>
        <w:autoSpaceDN w:val="0"/>
        <w:adjustRightInd w:val="0"/>
        <w:spacing w:after="0" w:line="240" w:lineRule="auto"/>
        <w:jc w:val="both"/>
        <w:rPr>
          <w:rFonts w:ascii="Arial" w:hAnsi="Arial" w:cs="Arial"/>
          <w:sz w:val="24"/>
          <w:szCs w:val="24"/>
        </w:rPr>
      </w:pPr>
    </w:p>
    <w:p w14:paraId="4D013B2B" w14:textId="02111AE8" w:rsidR="00775BA9" w:rsidRPr="00775BA9" w:rsidRDefault="00775BA9" w:rsidP="00775BA9">
      <w:pPr>
        <w:spacing w:after="0" w:line="240" w:lineRule="auto"/>
        <w:jc w:val="both"/>
        <w:rPr>
          <w:rFonts w:ascii="Arial" w:hAnsi="Arial" w:cs="Arial"/>
          <w:sz w:val="24"/>
          <w:szCs w:val="24"/>
        </w:rPr>
      </w:pPr>
      <w:r w:rsidRPr="00775BA9">
        <w:rPr>
          <w:rFonts w:ascii="Arial" w:hAnsi="Arial" w:cs="Arial"/>
          <w:sz w:val="24"/>
          <w:szCs w:val="24"/>
        </w:rPr>
        <w:t>El</w:t>
      </w:r>
      <w:r>
        <w:rPr>
          <w:rFonts w:ascii="Arial" w:hAnsi="Arial" w:cs="Arial"/>
          <w:sz w:val="24"/>
          <w:szCs w:val="24"/>
        </w:rPr>
        <w:t xml:space="preserve"> </w:t>
      </w:r>
      <w:r w:rsidRPr="00775BA9">
        <w:rPr>
          <w:rFonts w:ascii="Arial" w:hAnsi="Arial" w:cs="Arial"/>
          <w:sz w:val="24"/>
          <w:szCs w:val="24"/>
        </w:rPr>
        <w:t>relleno</w:t>
      </w:r>
      <w:r>
        <w:rPr>
          <w:rFonts w:ascii="Arial" w:hAnsi="Arial" w:cs="Arial"/>
          <w:sz w:val="24"/>
          <w:szCs w:val="24"/>
        </w:rPr>
        <w:t xml:space="preserve"> </w:t>
      </w:r>
      <w:r w:rsidRPr="00775BA9">
        <w:rPr>
          <w:rFonts w:ascii="Arial" w:hAnsi="Arial" w:cs="Arial"/>
          <w:sz w:val="24"/>
          <w:szCs w:val="24"/>
        </w:rPr>
        <w:t>es un trabajo</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extensión</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suelos</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origen</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la</w:t>
      </w:r>
      <w:r>
        <w:rPr>
          <w:rFonts w:ascii="Arial" w:hAnsi="Arial" w:cs="Arial"/>
          <w:sz w:val="24"/>
          <w:szCs w:val="24"/>
        </w:rPr>
        <w:t xml:space="preserve"> </w:t>
      </w:r>
      <w:r w:rsidRPr="00775BA9">
        <w:rPr>
          <w:rFonts w:ascii="Arial" w:hAnsi="Arial" w:cs="Arial"/>
          <w:sz w:val="24"/>
          <w:szCs w:val="24"/>
        </w:rPr>
        <w:t>misma</w:t>
      </w:r>
      <w:r>
        <w:rPr>
          <w:rFonts w:ascii="Arial" w:hAnsi="Arial" w:cs="Arial"/>
          <w:sz w:val="24"/>
          <w:szCs w:val="24"/>
        </w:rPr>
        <w:t xml:space="preserve"> </w:t>
      </w:r>
      <w:r w:rsidRPr="00775BA9">
        <w:rPr>
          <w:rFonts w:ascii="Arial" w:hAnsi="Arial" w:cs="Arial"/>
          <w:sz w:val="24"/>
          <w:szCs w:val="24"/>
        </w:rPr>
        <w:t>excavación</w:t>
      </w:r>
      <w:r>
        <w:rPr>
          <w:rFonts w:ascii="Arial" w:hAnsi="Arial" w:cs="Arial"/>
          <w:sz w:val="24"/>
          <w:szCs w:val="24"/>
        </w:rPr>
        <w:t xml:space="preserve"> </w:t>
      </w:r>
      <w:r w:rsidRPr="00775BA9">
        <w:rPr>
          <w:rFonts w:ascii="Arial" w:hAnsi="Arial" w:cs="Arial"/>
          <w:sz w:val="24"/>
          <w:szCs w:val="24"/>
        </w:rPr>
        <w:t>o</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préstamos</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zanjas, cimentaciones, trasdós</w:t>
      </w:r>
      <w:r>
        <w:rPr>
          <w:rFonts w:ascii="Arial" w:hAnsi="Arial" w:cs="Arial"/>
          <w:sz w:val="24"/>
          <w:szCs w:val="24"/>
        </w:rPr>
        <w:t xml:space="preserve"> </w:t>
      </w:r>
      <w:r w:rsidRPr="00775BA9">
        <w:rPr>
          <w:rFonts w:ascii="Arial" w:hAnsi="Arial" w:cs="Arial"/>
          <w:sz w:val="24"/>
          <w:szCs w:val="24"/>
        </w:rPr>
        <w:t>de</w:t>
      </w:r>
      <w:r>
        <w:rPr>
          <w:rFonts w:ascii="Arial" w:hAnsi="Arial" w:cs="Arial"/>
          <w:sz w:val="24"/>
          <w:szCs w:val="24"/>
        </w:rPr>
        <w:t xml:space="preserve"> </w:t>
      </w:r>
      <w:r w:rsidRPr="00775BA9">
        <w:rPr>
          <w:rFonts w:ascii="Arial" w:hAnsi="Arial" w:cs="Arial"/>
          <w:sz w:val="24"/>
          <w:szCs w:val="24"/>
        </w:rPr>
        <w:t>muro. Este</w:t>
      </w:r>
      <w:r>
        <w:rPr>
          <w:rFonts w:ascii="Arial" w:hAnsi="Arial" w:cs="Arial"/>
          <w:sz w:val="24"/>
          <w:szCs w:val="24"/>
        </w:rPr>
        <w:t xml:space="preserve"> </w:t>
      </w:r>
      <w:r w:rsidRPr="00775BA9">
        <w:rPr>
          <w:rFonts w:ascii="Arial" w:hAnsi="Arial" w:cs="Arial"/>
          <w:sz w:val="24"/>
          <w:szCs w:val="24"/>
        </w:rPr>
        <w:t>relleno</w:t>
      </w:r>
      <w:r>
        <w:rPr>
          <w:rFonts w:ascii="Arial" w:hAnsi="Arial" w:cs="Arial"/>
          <w:sz w:val="24"/>
          <w:szCs w:val="24"/>
        </w:rPr>
        <w:t xml:space="preserve"> </w:t>
      </w:r>
      <w:r w:rsidRPr="00775BA9">
        <w:rPr>
          <w:rFonts w:ascii="Arial" w:hAnsi="Arial" w:cs="Arial"/>
          <w:sz w:val="24"/>
          <w:szCs w:val="24"/>
        </w:rPr>
        <w:t xml:space="preserve">se </w:t>
      </w:r>
      <w:r w:rsidR="00FB1460" w:rsidRPr="00775BA9">
        <w:rPr>
          <w:rFonts w:ascii="Arial" w:hAnsi="Arial" w:cs="Arial"/>
          <w:sz w:val="24"/>
          <w:szCs w:val="24"/>
        </w:rPr>
        <w:t>realiza</w:t>
      </w:r>
      <w:r w:rsidR="00FB1460">
        <w:rPr>
          <w:rFonts w:ascii="Arial" w:hAnsi="Arial" w:cs="Arial"/>
          <w:sz w:val="24"/>
          <w:szCs w:val="24"/>
        </w:rPr>
        <w:t>rá</w:t>
      </w:r>
      <w:r>
        <w:rPr>
          <w:rFonts w:ascii="Arial" w:hAnsi="Arial" w:cs="Arial"/>
          <w:sz w:val="24"/>
          <w:szCs w:val="24"/>
        </w:rPr>
        <w:t xml:space="preserve"> sin el requisito</w:t>
      </w:r>
      <w:r w:rsidRPr="00775BA9">
        <w:rPr>
          <w:rFonts w:ascii="Arial" w:hAnsi="Arial" w:cs="Arial"/>
          <w:sz w:val="24"/>
          <w:szCs w:val="24"/>
        </w:rPr>
        <w:t xml:space="preserve"> previ</w:t>
      </w:r>
      <w:r>
        <w:rPr>
          <w:rFonts w:ascii="Arial" w:hAnsi="Arial" w:cs="Arial"/>
          <w:sz w:val="24"/>
          <w:szCs w:val="24"/>
        </w:rPr>
        <w:t>o de</w:t>
      </w:r>
      <w:r w:rsidRPr="00775BA9">
        <w:rPr>
          <w:rFonts w:ascii="Arial" w:hAnsi="Arial" w:cs="Arial"/>
          <w:sz w:val="24"/>
          <w:szCs w:val="24"/>
        </w:rPr>
        <w:t xml:space="preserve"> colocación del drenaje y la impermeabilización y protección con arena o grava.</w:t>
      </w:r>
      <w:r w:rsidR="00B37431">
        <w:rPr>
          <w:rFonts w:ascii="Arial" w:hAnsi="Arial" w:cs="Arial"/>
          <w:sz w:val="24"/>
          <w:szCs w:val="24"/>
        </w:rPr>
        <w:t xml:space="preserve"> (</w:t>
      </w:r>
      <w:r w:rsidR="00714716">
        <w:rPr>
          <w:rFonts w:ascii="Arial" w:hAnsi="Arial" w:cs="Arial"/>
          <w:sz w:val="24"/>
          <w:szCs w:val="24"/>
        </w:rPr>
        <w:t>Imagen 1</w:t>
      </w:r>
      <w:r w:rsidR="0097300E">
        <w:rPr>
          <w:rFonts w:ascii="Arial" w:hAnsi="Arial" w:cs="Arial"/>
          <w:sz w:val="24"/>
          <w:szCs w:val="24"/>
        </w:rPr>
        <w:t>).</w:t>
      </w:r>
    </w:p>
    <w:p w14:paraId="214BC398" w14:textId="3111A109" w:rsidR="00775BA9" w:rsidRDefault="0097300E" w:rsidP="0097300E">
      <w:pPr>
        <w:spacing w:after="0" w:line="240" w:lineRule="auto"/>
        <w:jc w:val="center"/>
        <w:rPr>
          <w:rFonts w:ascii="Arial" w:hAnsi="Arial" w:cs="Arial"/>
          <w:sz w:val="24"/>
          <w:szCs w:val="24"/>
        </w:rPr>
      </w:pPr>
      <w:r>
        <w:rPr>
          <w:rFonts w:ascii="Arial" w:hAnsi="Arial" w:cs="Arial"/>
          <w:noProof/>
          <w:sz w:val="24"/>
          <w:szCs w:val="24"/>
        </w:rPr>
        <w:drawing>
          <wp:anchor distT="0" distB="0" distL="114300" distR="114300" simplePos="0" relativeHeight="251681792" behindDoc="0" locked="0" layoutInCell="1" allowOverlap="1" wp14:anchorId="587F3AAC" wp14:editId="5EEBA292">
            <wp:simplePos x="0" y="0"/>
            <wp:positionH relativeFrom="column">
              <wp:posOffset>55245</wp:posOffset>
            </wp:positionH>
            <wp:positionV relativeFrom="paragraph">
              <wp:posOffset>171450</wp:posOffset>
            </wp:positionV>
            <wp:extent cx="5612130" cy="4209415"/>
            <wp:effectExtent l="0" t="0" r="7620" b="635"/>
            <wp:wrapNone/>
            <wp:docPr id="2" name="Imagen 2" descr="Un río al lado de un la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Un río al lado de un lago&#10;&#10;Descripción generada automáticamente con confianza media"/>
                    <pic:cNvPicPr/>
                  </pic:nvPicPr>
                  <pic:blipFill>
                    <a:blip r:embed="rId8"/>
                    <a:stretch>
                      <a:fillRect/>
                    </a:stretch>
                  </pic:blipFill>
                  <pic:spPr>
                    <a:xfrm>
                      <a:off x="0" y="0"/>
                      <a:ext cx="5612130" cy="4209415"/>
                    </a:xfrm>
                    <a:prstGeom prst="rect">
                      <a:avLst/>
                    </a:prstGeom>
                  </pic:spPr>
                </pic:pic>
              </a:graphicData>
            </a:graphic>
          </wp:anchor>
        </w:drawing>
      </w:r>
    </w:p>
    <w:p w14:paraId="19E33D6F" w14:textId="10C89D93" w:rsidR="0097300E" w:rsidRDefault="0097300E" w:rsidP="00196584">
      <w:pPr>
        <w:spacing w:after="0" w:line="240" w:lineRule="auto"/>
        <w:jc w:val="both"/>
        <w:rPr>
          <w:rFonts w:ascii="Arial" w:hAnsi="Arial" w:cs="Arial"/>
          <w:sz w:val="24"/>
          <w:szCs w:val="24"/>
        </w:rPr>
      </w:pPr>
    </w:p>
    <w:p w14:paraId="7B51BE68" w14:textId="42EDC058" w:rsidR="0097300E" w:rsidRDefault="0097300E" w:rsidP="00196584">
      <w:pPr>
        <w:spacing w:after="0" w:line="240" w:lineRule="auto"/>
        <w:jc w:val="both"/>
        <w:rPr>
          <w:rFonts w:ascii="Arial" w:hAnsi="Arial" w:cs="Arial"/>
          <w:sz w:val="24"/>
          <w:szCs w:val="24"/>
        </w:rPr>
      </w:pPr>
    </w:p>
    <w:p w14:paraId="35F8C457" w14:textId="23910550" w:rsidR="0097300E" w:rsidRDefault="0097300E" w:rsidP="00196584">
      <w:pPr>
        <w:spacing w:after="0" w:line="240" w:lineRule="auto"/>
        <w:jc w:val="both"/>
        <w:rPr>
          <w:rFonts w:ascii="Arial" w:hAnsi="Arial" w:cs="Arial"/>
          <w:sz w:val="24"/>
          <w:szCs w:val="24"/>
        </w:rPr>
      </w:pPr>
    </w:p>
    <w:p w14:paraId="0D85A163" w14:textId="5A8D05D7" w:rsidR="0097300E" w:rsidRDefault="0097300E" w:rsidP="00196584">
      <w:pPr>
        <w:spacing w:after="0" w:line="240" w:lineRule="auto"/>
        <w:jc w:val="both"/>
        <w:rPr>
          <w:rFonts w:ascii="Arial" w:hAnsi="Arial" w:cs="Arial"/>
          <w:sz w:val="24"/>
          <w:szCs w:val="24"/>
        </w:rPr>
      </w:pPr>
    </w:p>
    <w:p w14:paraId="6F25EFC1" w14:textId="1D6BB979" w:rsidR="0097300E" w:rsidRDefault="0097300E" w:rsidP="00196584">
      <w:pPr>
        <w:spacing w:after="0" w:line="240" w:lineRule="auto"/>
        <w:jc w:val="both"/>
        <w:rPr>
          <w:rFonts w:ascii="Arial" w:hAnsi="Arial" w:cs="Arial"/>
          <w:sz w:val="24"/>
          <w:szCs w:val="24"/>
        </w:rPr>
      </w:pPr>
    </w:p>
    <w:p w14:paraId="48B72242" w14:textId="34AA2CDF" w:rsidR="0097300E" w:rsidRDefault="0097300E" w:rsidP="00196584">
      <w:pPr>
        <w:spacing w:after="0" w:line="240" w:lineRule="auto"/>
        <w:jc w:val="both"/>
        <w:rPr>
          <w:rFonts w:ascii="Arial" w:hAnsi="Arial" w:cs="Arial"/>
          <w:sz w:val="24"/>
          <w:szCs w:val="24"/>
        </w:rPr>
      </w:pPr>
    </w:p>
    <w:p w14:paraId="7F883A41" w14:textId="282FC840" w:rsidR="0097300E" w:rsidRDefault="0097300E" w:rsidP="00196584">
      <w:pPr>
        <w:spacing w:after="0" w:line="240" w:lineRule="auto"/>
        <w:jc w:val="both"/>
        <w:rPr>
          <w:rFonts w:ascii="Arial" w:hAnsi="Arial" w:cs="Arial"/>
          <w:sz w:val="24"/>
          <w:szCs w:val="24"/>
        </w:rPr>
      </w:pPr>
    </w:p>
    <w:p w14:paraId="4C2203CF" w14:textId="4FF8FDC1" w:rsidR="0097300E" w:rsidRDefault="0097300E" w:rsidP="00196584">
      <w:pPr>
        <w:spacing w:after="0" w:line="240" w:lineRule="auto"/>
        <w:jc w:val="both"/>
        <w:rPr>
          <w:rFonts w:ascii="Arial" w:hAnsi="Arial" w:cs="Arial"/>
          <w:sz w:val="24"/>
          <w:szCs w:val="24"/>
        </w:rPr>
      </w:pPr>
    </w:p>
    <w:p w14:paraId="1E2BC1FD" w14:textId="0FBDB778" w:rsidR="0097300E" w:rsidRDefault="0097300E" w:rsidP="00196584">
      <w:pPr>
        <w:spacing w:after="0" w:line="240" w:lineRule="auto"/>
        <w:jc w:val="both"/>
        <w:rPr>
          <w:rFonts w:ascii="Arial" w:hAnsi="Arial" w:cs="Arial"/>
          <w:sz w:val="24"/>
          <w:szCs w:val="24"/>
        </w:rPr>
      </w:pPr>
    </w:p>
    <w:p w14:paraId="7C341EAD" w14:textId="7689D9DE" w:rsidR="0097300E" w:rsidRDefault="0097300E" w:rsidP="00196584">
      <w:pPr>
        <w:spacing w:after="0" w:line="240" w:lineRule="auto"/>
        <w:jc w:val="both"/>
        <w:rPr>
          <w:rFonts w:ascii="Arial" w:hAnsi="Arial" w:cs="Arial"/>
          <w:sz w:val="24"/>
          <w:szCs w:val="24"/>
        </w:rPr>
      </w:pPr>
    </w:p>
    <w:p w14:paraId="2177FFC7" w14:textId="139C3EF3" w:rsidR="0097300E" w:rsidRDefault="0097300E" w:rsidP="00196584">
      <w:pPr>
        <w:spacing w:after="0" w:line="240" w:lineRule="auto"/>
        <w:jc w:val="both"/>
        <w:rPr>
          <w:rFonts w:ascii="Arial" w:hAnsi="Arial" w:cs="Arial"/>
          <w:sz w:val="24"/>
          <w:szCs w:val="24"/>
        </w:rPr>
      </w:pPr>
    </w:p>
    <w:p w14:paraId="6C27B8F5" w14:textId="4AEF7030" w:rsidR="0097300E" w:rsidRDefault="0097300E" w:rsidP="00196584">
      <w:pPr>
        <w:spacing w:after="0" w:line="240" w:lineRule="auto"/>
        <w:jc w:val="both"/>
        <w:rPr>
          <w:rFonts w:ascii="Arial" w:hAnsi="Arial" w:cs="Arial"/>
          <w:sz w:val="24"/>
          <w:szCs w:val="24"/>
        </w:rPr>
      </w:pPr>
    </w:p>
    <w:p w14:paraId="5EAFAB8A" w14:textId="1454BFA0" w:rsidR="0097300E" w:rsidRDefault="0097300E" w:rsidP="00196584">
      <w:pPr>
        <w:spacing w:after="0" w:line="240" w:lineRule="auto"/>
        <w:jc w:val="both"/>
        <w:rPr>
          <w:rFonts w:ascii="Arial" w:hAnsi="Arial" w:cs="Arial"/>
          <w:sz w:val="24"/>
          <w:szCs w:val="24"/>
        </w:rPr>
      </w:pPr>
    </w:p>
    <w:p w14:paraId="12482595" w14:textId="74D69167" w:rsidR="0097300E" w:rsidRDefault="0097300E" w:rsidP="00196584">
      <w:pPr>
        <w:spacing w:after="0" w:line="240" w:lineRule="auto"/>
        <w:jc w:val="both"/>
        <w:rPr>
          <w:rFonts w:ascii="Arial" w:hAnsi="Arial" w:cs="Arial"/>
          <w:sz w:val="24"/>
          <w:szCs w:val="24"/>
        </w:rPr>
      </w:pPr>
    </w:p>
    <w:p w14:paraId="6695192C" w14:textId="00F39776" w:rsidR="0097300E" w:rsidRDefault="0097300E" w:rsidP="00196584">
      <w:pPr>
        <w:spacing w:after="0" w:line="240" w:lineRule="auto"/>
        <w:jc w:val="both"/>
        <w:rPr>
          <w:rFonts w:ascii="Arial" w:hAnsi="Arial" w:cs="Arial"/>
          <w:sz w:val="24"/>
          <w:szCs w:val="24"/>
        </w:rPr>
      </w:pPr>
    </w:p>
    <w:p w14:paraId="1C06419E" w14:textId="37100345" w:rsidR="0097300E" w:rsidRDefault="0097300E" w:rsidP="00196584">
      <w:pPr>
        <w:spacing w:after="0" w:line="240" w:lineRule="auto"/>
        <w:jc w:val="both"/>
        <w:rPr>
          <w:rFonts w:ascii="Arial" w:hAnsi="Arial" w:cs="Arial"/>
          <w:sz w:val="24"/>
          <w:szCs w:val="24"/>
        </w:rPr>
      </w:pPr>
    </w:p>
    <w:p w14:paraId="7C5A4E3C" w14:textId="2F7845FD" w:rsidR="0097300E" w:rsidRDefault="0097300E" w:rsidP="00196584">
      <w:pPr>
        <w:spacing w:after="0" w:line="240" w:lineRule="auto"/>
        <w:jc w:val="both"/>
        <w:rPr>
          <w:rFonts w:ascii="Arial" w:hAnsi="Arial" w:cs="Arial"/>
          <w:sz w:val="24"/>
          <w:szCs w:val="24"/>
        </w:rPr>
      </w:pPr>
    </w:p>
    <w:p w14:paraId="3421CDDB" w14:textId="0FE32753" w:rsidR="0097300E" w:rsidRDefault="0097300E" w:rsidP="00196584">
      <w:pPr>
        <w:spacing w:after="0" w:line="240" w:lineRule="auto"/>
        <w:jc w:val="both"/>
        <w:rPr>
          <w:rFonts w:ascii="Arial" w:hAnsi="Arial" w:cs="Arial"/>
          <w:sz w:val="24"/>
          <w:szCs w:val="24"/>
        </w:rPr>
      </w:pPr>
    </w:p>
    <w:p w14:paraId="186849B0" w14:textId="73DF90B1" w:rsidR="0097300E" w:rsidRDefault="0097300E" w:rsidP="00196584">
      <w:pPr>
        <w:spacing w:after="0" w:line="240" w:lineRule="auto"/>
        <w:jc w:val="both"/>
        <w:rPr>
          <w:rFonts w:ascii="Arial" w:hAnsi="Arial" w:cs="Arial"/>
          <w:sz w:val="24"/>
          <w:szCs w:val="24"/>
        </w:rPr>
      </w:pPr>
    </w:p>
    <w:p w14:paraId="62BED980" w14:textId="4EAADF70" w:rsidR="0097300E" w:rsidRDefault="0097300E" w:rsidP="00196584">
      <w:pPr>
        <w:spacing w:after="0" w:line="240" w:lineRule="auto"/>
        <w:jc w:val="both"/>
        <w:rPr>
          <w:rFonts w:ascii="Arial" w:hAnsi="Arial" w:cs="Arial"/>
          <w:sz w:val="24"/>
          <w:szCs w:val="24"/>
        </w:rPr>
      </w:pPr>
    </w:p>
    <w:p w14:paraId="0C4AA0A9" w14:textId="2602261F" w:rsidR="0097300E" w:rsidRDefault="0097300E" w:rsidP="00196584">
      <w:pPr>
        <w:spacing w:after="0" w:line="240" w:lineRule="auto"/>
        <w:jc w:val="both"/>
        <w:rPr>
          <w:rFonts w:ascii="Arial" w:hAnsi="Arial" w:cs="Arial"/>
          <w:sz w:val="24"/>
          <w:szCs w:val="24"/>
        </w:rPr>
      </w:pPr>
    </w:p>
    <w:p w14:paraId="3B7D4BFA" w14:textId="50D8920E" w:rsidR="0097300E" w:rsidRDefault="0097300E" w:rsidP="00196584">
      <w:pPr>
        <w:spacing w:after="0" w:line="240" w:lineRule="auto"/>
        <w:jc w:val="both"/>
        <w:rPr>
          <w:rFonts w:ascii="Arial" w:hAnsi="Arial" w:cs="Arial"/>
          <w:sz w:val="24"/>
          <w:szCs w:val="24"/>
        </w:rPr>
      </w:pPr>
    </w:p>
    <w:p w14:paraId="1F6813EE" w14:textId="76D15A10" w:rsidR="0097300E" w:rsidRDefault="0097300E" w:rsidP="00196584">
      <w:pPr>
        <w:spacing w:after="0" w:line="240" w:lineRule="auto"/>
        <w:jc w:val="both"/>
        <w:rPr>
          <w:rFonts w:ascii="Arial" w:hAnsi="Arial" w:cs="Arial"/>
          <w:sz w:val="24"/>
          <w:szCs w:val="24"/>
        </w:rPr>
      </w:pPr>
    </w:p>
    <w:p w14:paraId="58791863" w14:textId="38A9827B" w:rsidR="0097300E" w:rsidRDefault="0097300E" w:rsidP="00196584">
      <w:pPr>
        <w:spacing w:after="0" w:line="240" w:lineRule="auto"/>
        <w:jc w:val="both"/>
        <w:rPr>
          <w:rFonts w:ascii="Arial" w:hAnsi="Arial" w:cs="Arial"/>
          <w:sz w:val="24"/>
          <w:szCs w:val="24"/>
        </w:rPr>
      </w:pPr>
    </w:p>
    <w:p w14:paraId="59FF6D77" w14:textId="3954444F" w:rsidR="0097300E" w:rsidRDefault="0097300E" w:rsidP="0097300E">
      <w:pPr>
        <w:spacing w:after="0" w:line="240" w:lineRule="auto"/>
        <w:jc w:val="center"/>
        <w:rPr>
          <w:rFonts w:ascii="Arial" w:hAnsi="Arial" w:cs="Arial"/>
          <w:sz w:val="24"/>
          <w:szCs w:val="24"/>
        </w:rPr>
      </w:pPr>
      <w:r w:rsidRPr="0097300E">
        <w:rPr>
          <w:rFonts w:ascii="Arial" w:hAnsi="Arial" w:cs="Arial"/>
          <w:sz w:val="24"/>
          <w:szCs w:val="24"/>
        </w:rPr>
        <w:t>I</w:t>
      </w:r>
      <w:r w:rsidR="00714716">
        <w:rPr>
          <w:rFonts w:ascii="Arial" w:hAnsi="Arial" w:cs="Arial"/>
          <w:sz w:val="24"/>
          <w:szCs w:val="24"/>
        </w:rPr>
        <w:t>magen 1</w:t>
      </w:r>
    </w:p>
    <w:p w14:paraId="1796C281" w14:textId="77777777" w:rsidR="0097300E" w:rsidRDefault="0097300E" w:rsidP="00196584">
      <w:pPr>
        <w:spacing w:after="0" w:line="240" w:lineRule="auto"/>
        <w:jc w:val="both"/>
        <w:rPr>
          <w:rFonts w:ascii="Arial" w:hAnsi="Arial" w:cs="Arial"/>
          <w:sz w:val="24"/>
          <w:szCs w:val="24"/>
        </w:rPr>
      </w:pPr>
    </w:p>
    <w:p w14:paraId="213A695A" w14:textId="44A56169" w:rsidR="00FB1460" w:rsidRDefault="00196584" w:rsidP="00196584">
      <w:pPr>
        <w:spacing w:after="0" w:line="240" w:lineRule="auto"/>
        <w:jc w:val="both"/>
        <w:rPr>
          <w:rFonts w:ascii="Arial" w:hAnsi="Arial" w:cs="Arial"/>
          <w:sz w:val="24"/>
          <w:szCs w:val="24"/>
        </w:rPr>
      </w:pPr>
      <w:r w:rsidRPr="00CC596E">
        <w:rPr>
          <w:rFonts w:ascii="Arial" w:hAnsi="Arial" w:cs="Arial"/>
          <w:sz w:val="24"/>
          <w:szCs w:val="24"/>
        </w:rPr>
        <w:lastRenderedPageBreak/>
        <w:t xml:space="preserve">Establecer el estándar de construcción y determinar los riesgos asociados en las actividades relacionadas con </w:t>
      </w:r>
      <w:r w:rsidR="00775BA9">
        <w:rPr>
          <w:rFonts w:ascii="Arial" w:hAnsi="Arial" w:cs="Arial"/>
          <w:sz w:val="24"/>
          <w:szCs w:val="24"/>
        </w:rPr>
        <w:t xml:space="preserve">el relleno para </w:t>
      </w:r>
      <w:r w:rsidRPr="00CC596E">
        <w:rPr>
          <w:rFonts w:ascii="Arial" w:hAnsi="Arial" w:cs="Arial"/>
          <w:sz w:val="24"/>
          <w:szCs w:val="24"/>
        </w:rPr>
        <w:t xml:space="preserve">la </w:t>
      </w:r>
      <w:r w:rsidR="00775BA9">
        <w:rPr>
          <w:rFonts w:ascii="Arial" w:hAnsi="Arial" w:cs="Arial"/>
          <w:sz w:val="24"/>
          <w:szCs w:val="24"/>
        </w:rPr>
        <w:t xml:space="preserve">excavación existente, generada por la </w:t>
      </w:r>
      <w:r w:rsidRPr="00CC596E">
        <w:rPr>
          <w:rFonts w:ascii="Arial" w:hAnsi="Arial" w:cs="Arial"/>
          <w:sz w:val="24"/>
          <w:szCs w:val="24"/>
        </w:rPr>
        <w:t>construcción de la</w:t>
      </w:r>
      <w:r w:rsidR="00B437CE">
        <w:rPr>
          <w:rFonts w:ascii="Arial" w:hAnsi="Arial" w:cs="Arial"/>
          <w:sz w:val="24"/>
          <w:szCs w:val="24"/>
        </w:rPr>
        <w:t xml:space="preserve"> línea de transmisión eléctrica</w:t>
      </w:r>
      <w:r w:rsidR="00FB1460">
        <w:rPr>
          <w:rFonts w:ascii="Arial" w:hAnsi="Arial" w:cs="Arial"/>
          <w:sz w:val="24"/>
          <w:szCs w:val="24"/>
        </w:rPr>
        <w:t>.</w:t>
      </w:r>
    </w:p>
    <w:p w14:paraId="014DC427" w14:textId="41FAFDA2" w:rsidR="00196584" w:rsidRPr="00196584" w:rsidRDefault="00FB1460" w:rsidP="00196584">
      <w:pPr>
        <w:spacing w:after="0" w:line="240" w:lineRule="auto"/>
        <w:jc w:val="both"/>
        <w:rPr>
          <w:rFonts w:ascii="Arial" w:hAnsi="Arial" w:cs="Arial"/>
          <w:sz w:val="24"/>
          <w:szCs w:val="24"/>
        </w:rPr>
      </w:pPr>
      <w:r>
        <w:rPr>
          <w:rFonts w:ascii="Arial" w:hAnsi="Arial" w:cs="Arial"/>
          <w:sz w:val="24"/>
          <w:szCs w:val="24"/>
        </w:rPr>
        <w:t>Ase</w:t>
      </w:r>
      <w:r w:rsidR="00196584" w:rsidRPr="00CC596E">
        <w:rPr>
          <w:rFonts w:ascii="Arial" w:hAnsi="Arial" w:cs="Arial"/>
          <w:sz w:val="24"/>
          <w:szCs w:val="24"/>
        </w:rPr>
        <w:t>gura</w:t>
      </w:r>
      <w:r>
        <w:rPr>
          <w:rFonts w:ascii="Arial" w:hAnsi="Arial" w:cs="Arial"/>
          <w:sz w:val="24"/>
          <w:szCs w:val="24"/>
        </w:rPr>
        <w:t>r</w:t>
      </w:r>
      <w:r w:rsidR="00196584" w:rsidRPr="00CC596E">
        <w:rPr>
          <w:rFonts w:ascii="Arial" w:hAnsi="Arial" w:cs="Arial"/>
          <w:sz w:val="24"/>
          <w:szCs w:val="24"/>
        </w:rPr>
        <w:t xml:space="preserve"> la protección</w:t>
      </w:r>
      <w:r w:rsidR="00B437CE">
        <w:rPr>
          <w:rFonts w:ascii="Arial" w:hAnsi="Arial" w:cs="Arial"/>
          <w:sz w:val="24"/>
          <w:szCs w:val="24"/>
        </w:rPr>
        <w:t xml:space="preserve"> </w:t>
      </w:r>
      <w:r w:rsidR="00196584" w:rsidRPr="00196584">
        <w:rPr>
          <w:rFonts w:ascii="Arial" w:hAnsi="Arial" w:cs="Arial"/>
          <w:sz w:val="24"/>
          <w:szCs w:val="24"/>
        </w:rPr>
        <w:t>del medio ambiente, la integridad física de las personas e instalaciones.</w:t>
      </w:r>
      <w:r w:rsidR="00B437CE">
        <w:rPr>
          <w:rFonts w:ascii="Arial" w:hAnsi="Arial" w:cs="Arial"/>
          <w:sz w:val="24"/>
          <w:szCs w:val="24"/>
        </w:rPr>
        <w:t xml:space="preserve"> </w:t>
      </w:r>
      <w:r w:rsidR="00196584" w:rsidRPr="00196584">
        <w:rPr>
          <w:rFonts w:ascii="Arial" w:hAnsi="Arial" w:cs="Arial"/>
          <w:sz w:val="24"/>
          <w:szCs w:val="24"/>
        </w:rPr>
        <w:t>Prever, controlar y eliminar las condiciones subestándares y/o actos subestándares o</w:t>
      </w:r>
      <w:r w:rsidR="00B437CE">
        <w:rPr>
          <w:rFonts w:ascii="Arial" w:hAnsi="Arial" w:cs="Arial"/>
          <w:sz w:val="24"/>
          <w:szCs w:val="24"/>
        </w:rPr>
        <w:t xml:space="preserve"> </w:t>
      </w:r>
      <w:r w:rsidR="00196584" w:rsidRPr="00196584">
        <w:rPr>
          <w:rFonts w:ascii="Arial" w:hAnsi="Arial" w:cs="Arial"/>
          <w:sz w:val="24"/>
          <w:szCs w:val="24"/>
        </w:rPr>
        <w:t>inseguros que puedan provocar daño tanto a las personas, equipos, instalaciones o medio</w:t>
      </w:r>
      <w:r w:rsidR="00B437CE">
        <w:rPr>
          <w:rFonts w:ascii="Arial" w:hAnsi="Arial" w:cs="Arial"/>
          <w:sz w:val="24"/>
          <w:szCs w:val="24"/>
        </w:rPr>
        <w:t xml:space="preserve"> </w:t>
      </w:r>
      <w:r w:rsidR="00196584" w:rsidRPr="00196584">
        <w:rPr>
          <w:rFonts w:ascii="Arial" w:hAnsi="Arial" w:cs="Arial"/>
          <w:sz w:val="24"/>
          <w:szCs w:val="24"/>
        </w:rPr>
        <w:t>ambiente.</w:t>
      </w:r>
    </w:p>
    <w:p w14:paraId="0ADF5947" w14:textId="5E6BE43E" w:rsidR="00196584" w:rsidRPr="00C76FB4" w:rsidRDefault="00196584" w:rsidP="00196584">
      <w:pPr>
        <w:spacing w:after="0" w:line="240" w:lineRule="auto"/>
        <w:jc w:val="both"/>
        <w:rPr>
          <w:rFonts w:ascii="Arial" w:hAnsi="Arial" w:cs="Arial"/>
          <w:sz w:val="24"/>
          <w:szCs w:val="24"/>
        </w:rPr>
      </w:pPr>
      <w:r w:rsidRPr="00196584">
        <w:rPr>
          <w:rFonts w:ascii="Arial" w:hAnsi="Arial" w:cs="Arial"/>
          <w:sz w:val="24"/>
          <w:szCs w:val="24"/>
        </w:rPr>
        <w:t xml:space="preserve">Dar cumplimiento a lo establecido en la Ley 16.744 y en el Decreto Supremo </w:t>
      </w:r>
      <w:proofErr w:type="spellStart"/>
      <w:r w:rsidRPr="00196584">
        <w:rPr>
          <w:rFonts w:ascii="Arial" w:hAnsi="Arial" w:cs="Arial"/>
          <w:sz w:val="24"/>
          <w:szCs w:val="24"/>
        </w:rPr>
        <w:t>Nº</w:t>
      </w:r>
      <w:proofErr w:type="spellEnd"/>
      <w:r w:rsidRPr="00196584">
        <w:rPr>
          <w:rFonts w:ascii="Arial" w:hAnsi="Arial" w:cs="Arial"/>
          <w:sz w:val="24"/>
          <w:szCs w:val="24"/>
        </w:rPr>
        <w:t xml:space="preserve"> 40, artículo</w:t>
      </w:r>
      <w:r w:rsidR="00B437CE">
        <w:rPr>
          <w:rFonts w:ascii="Arial" w:hAnsi="Arial" w:cs="Arial"/>
          <w:sz w:val="24"/>
          <w:szCs w:val="24"/>
        </w:rPr>
        <w:t xml:space="preserve"> </w:t>
      </w:r>
      <w:r w:rsidRPr="00196584">
        <w:rPr>
          <w:rFonts w:ascii="Arial" w:hAnsi="Arial" w:cs="Arial"/>
          <w:sz w:val="24"/>
          <w:szCs w:val="24"/>
        </w:rPr>
        <w:t>21 sobre la obligación de informar de los riesgos laborales.</w:t>
      </w:r>
    </w:p>
    <w:p w14:paraId="3B48E4AD" w14:textId="77777777" w:rsidR="00775BA9" w:rsidRDefault="00775BA9">
      <w:pPr>
        <w:spacing w:after="0" w:line="240" w:lineRule="auto"/>
        <w:rPr>
          <w:rFonts w:ascii="Arial" w:hAnsi="Arial" w:cs="Arial"/>
          <w:color w:val="000000"/>
          <w:sz w:val="20"/>
          <w:szCs w:val="20"/>
        </w:rPr>
      </w:pPr>
    </w:p>
    <w:p w14:paraId="235A7896" w14:textId="0530F42F" w:rsidR="00FB1460" w:rsidRPr="00FB1460" w:rsidRDefault="00FB1460" w:rsidP="00FB1460">
      <w:pPr>
        <w:spacing w:after="0" w:line="240" w:lineRule="auto"/>
        <w:jc w:val="both"/>
        <w:rPr>
          <w:rFonts w:ascii="Arial" w:hAnsi="Arial" w:cs="Arial"/>
          <w:sz w:val="24"/>
          <w:szCs w:val="24"/>
        </w:rPr>
      </w:pPr>
      <w:r w:rsidRPr="00FB1460">
        <w:rPr>
          <w:rFonts w:ascii="Arial" w:hAnsi="Arial" w:cs="Arial"/>
          <w:sz w:val="24"/>
          <w:szCs w:val="24"/>
        </w:rPr>
        <w:t>Este trabajo incluye la escarificación, nivelación y compactación del terreno en donde haya de colocarse el relleno</w:t>
      </w:r>
      <w:r w:rsidR="008F2D70">
        <w:rPr>
          <w:rFonts w:ascii="Arial" w:hAnsi="Arial" w:cs="Arial"/>
          <w:sz w:val="24"/>
          <w:szCs w:val="24"/>
        </w:rPr>
        <w:t>.</w:t>
      </w:r>
    </w:p>
    <w:p w14:paraId="449DC8E3" w14:textId="4214670C" w:rsidR="00FB1460" w:rsidRDefault="00FB1460" w:rsidP="00FB1460">
      <w:pPr>
        <w:spacing w:after="0" w:line="240" w:lineRule="auto"/>
        <w:jc w:val="both"/>
        <w:rPr>
          <w:rFonts w:ascii="Arial" w:hAnsi="Arial" w:cs="Arial"/>
          <w:sz w:val="24"/>
          <w:szCs w:val="24"/>
        </w:rPr>
      </w:pPr>
    </w:p>
    <w:p w14:paraId="29AB1C86" w14:textId="3C54C35A" w:rsidR="008F2D70" w:rsidRPr="00FB1460" w:rsidRDefault="008F2D70" w:rsidP="00FB1460">
      <w:pPr>
        <w:spacing w:after="0" w:line="240" w:lineRule="auto"/>
        <w:jc w:val="both"/>
        <w:rPr>
          <w:rFonts w:ascii="Arial" w:hAnsi="Arial" w:cs="Arial"/>
          <w:sz w:val="24"/>
          <w:szCs w:val="24"/>
        </w:rPr>
      </w:pPr>
      <w:r w:rsidRPr="008F2D70">
        <w:rPr>
          <w:rFonts w:ascii="Arial" w:hAnsi="Arial" w:cs="Arial"/>
          <w:sz w:val="24"/>
          <w:szCs w:val="24"/>
        </w:rPr>
        <w:t xml:space="preserve">Todos los materiales que se empleen en la </w:t>
      </w:r>
      <w:r w:rsidR="00FB6EBF">
        <w:rPr>
          <w:rFonts w:ascii="Arial" w:hAnsi="Arial" w:cs="Arial"/>
          <w:sz w:val="24"/>
          <w:szCs w:val="24"/>
        </w:rPr>
        <w:t xml:space="preserve">ejecución </w:t>
      </w:r>
      <w:r w:rsidRPr="008F2D70">
        <w:rPr>
          <w:rFonts w:ascii="Arial" w:hAnsi="Arial" w:cs="Arial"/>
          <w:sz w:val="24"/>
          <w:szCs w:val="24"/>
        </w:rPr>
        <w:t>de</w:t>
      </w:r>
      <w:r w:rsidR="00FB6EBF">
        <w:rPr>
          <w:rFonts w:ascii="Arial" w:hAnsi="Arial" w:cs="Arial"/>
          <w:sz w:val="24"/>
          <w:szCs w:val="24"/>
        </w:rPr>
        <w:t>l</w:t>
      </w:r>
      <w:r w:rsidRPr="008F2D70">
        <w:rPr>
          <w:rFonts w:ascii="Arial" w:hAnsi="Arial" w:cs="Arial"/>
          <w:sz w:val="24"/>
          <w:szCs w:val="24"/>
        </w:rPr>
        <w:t xml:space="preserve"> relleno para </w:t>
      </w:r>
      <w:r w:rsidR="00FB6EBF">
        <w:rPr>
          <w:rFonts w:ascii="Arial" w:hAnsi="Arial" w:cs="Arial"/>
          <w:sz w:val="24"/>
          <w:szCs w:val="24"/>
        </w:rPr>
        <w:t xml:space="preserve">cubrir </w:t>
      </w:r>
      <w:r>
        <w:rPr>
          <w:rFonts w:ascii="Arial" w:hAnsi="Arial" w:cs="Arial"/>
          <w:sz w:val="24"/>
          <w:szCs w:val="24"/>
        </w:rPr>
        <w:t xml:space="preserve">la excavación </w:t>
      </w:r>
      <w:r w:rsidR="00FB6EBF">
        <w:rPr>
          <w:rFonts w:ascii="Arial" w:hAnsi="Arial" w:cs="Arial"/>
          <w:sz w:val="24"/>
          <w:szCs w:val="24"/>
        </w:rPr>
        <w:t xml:space="preserve">de la torre N° 73 </w:t>
      </w:r>
      <w:r w:rsidRPr="008F2D70">
        <w:rPr>
          <w:rFonts w:ascii="Arial" w:hAnsi="Arial" w:cs="Arial"/>
          <w:sz w:val="24"/>
          <w:szCs w:val="24"/>
        </w:rPr>
        <w:t xml:space="preserve">deberán provenir de </w:t>
      </w:r>
      <w:r w:rsidR="0067439F">
        <w:rPr>
          <w:rFonts w:ascii="Arial" w:hAnsi="Arial" w:cs="Arial"/>
          <w:sz w:val="24"/>
          <w:szCs w:val="24"/>
        </w:rPr>
        <w:t>la</w:t>
      </w:r>
      <w:r w:rsidRPr="008F2D70">
        <w:rPr>
          <w:rFonts w:ascii="Arial" w:hAnsi="Arial" w:cs="Arial"/>
          <w:sz w:val="24"/>
          <w:szCs w:val="24"/>
        </w:rPr>
        <w:t xml:space="preserve">s excavaciones de la </w:t>
      </w:r>
      <w:r w:rsidR="00FB6EBF">
        <w:rPr>
          <w:rFonts w:ascii="Arial" w:hAnsi="Arial" w:cs="Arial"/>
          <w:sz w:val="24"/>
          <w:szCs w:val="24"/>
        </w:rPr>
        <w:t>construcción de la torre P80</w:t>
      </w:r>
      <w:r w:rsidR="00C126E6">
        <w:rPr>
          <w:rFonts w:ascii="Arial" w:hAnsi="Arial" w:cs="Arial"/>
          <w:sz w:val="24"/>
          <w:szCs w:val="24"/>
        </w:rPr>
        <w:t xml:space="preserve"> </w:t>
      </w:r>
      <w:r w:rsidRPr="008F2D70">
        <w:rPr>
          <w:rFonts w:ascii="Arial" w:hAnsi="Arial" w:cs="Arial"/>
          <w:sz w:val="24"/>
          <w:szCs w:val="24"/>
        </w:rPr>
        <w:t xml:space="preserve">o de fuentes aprobadas; </w:t>
      </w:r>
      <w:r>
        <w:rPr>
          <w:rFonts w:ascii="Arial" w:hAnsi="Arial" w:cs="Arial"/>
          <w:sz w:val="24"/>
          <w:szCs w:val="24"/>
        </w:rPr>
        <w:t xml:space="preserve">y </w:t>
      </w:r>
      <w:r w:rsidRPr="008F2D70">
        <w:rPr>
          <w:rFonts w:ascii="Arial" w:hAnsi="Arial" w:cs="Arial"/>
          <w:sz w:val="24"/>
          <w:szCs w:val="24"/>
        </w:rPr>
        <w:t>deberán estar libres de sustancias deletéreas, de materia orgánica, raíces y otros elementos perjudiciales. Su empleo deberá ser autorizado</w:t>
      </w:r>
      <w:r>
        <w:rPr>
          <w:rFonts w:ascii="Arial" w:hAnsi="Arial" w:cs="Arial"/>
          <w:sz w:val="24"/>
          <w:szCs w:val="24"/>
        </w:rPr>
        <w:t>.</w:t>
      </w:r>
    </w:p>
    <w:p w14:paraId="03443F88" w14:textId="08662C03" w:rsidR="00FB1460" w:rsidRDefault="00FB1460">
      <w:pPr>
        <w:spacing w:after="0" w:line="240" w:lineRule="auto"/>
        <w:rPr>
          <w:rFonts w:ascii="Arial" w:hAnsi="Arial" w:cs="Arial"/>
          <w:color w:val="000000"/>
          <w:sz w:val="20"/>
          <w:szCs w:val="20"/>
        </w:rPr>
      </w:pPr>
    </w:p>
    <w:p w14:paraId="433A3464" w14:textId="77777777" w:rsidR="008F2D70" w:rsidRPr="008F2D70" w:rsidRDefault="008F2D70" w:rsidP="008F2D70">
      <w:pPr>
        <w:spacing w:after="0" w:line="240" w:lineRule="auto"/>
        <w:jc w:val="both"/>
        <w:rPr>
          <w:rFonts w:ascii="Arial" w:hAnsi="Arial" w:cs="Arial"/>
          <w:sz w:val="24"/>
          <w:szCs w:val="24"/>
        </w:rPr>
      </w:pPr>
      <w:r w:rsidRPr="008F2D70">
        <w:rPr>
          <w:rFonts w:ascii="Arial" w:hAnsi="Arial" w:cs="Arial"/>
          <w:sz w:val="24"/>
          <w:szCs w:val="24"/>
        </w:rPr>
        <w:t xml:space="preserve">Los documentos del proyecto o las especificaciones particulares indicarán el tipo de material de relleno por utilizar en cada capa. </w:t>
      </w:r>
    </w:p>
    <w:p w14:paraId="76C4700C" w14:textId="18F6985B" w:rsidR="008F2D70" w:rsidRDefault="008F2D70">
      <w:pPr>
        <w:spacing w:after="0" w:line="240" w:lineRule="auto"/>
        <w:rPr>
          <w:rFonts w:ascii="Arial" w:hAnsi="Arial" w:cs="Arial"/>
          <w:color w:val="000000"/>
          <w:sz w:val="20"/>
          <w:szCs w:val="20"/>
        </w:rPr>
      </w:pPr>
    </w:p>
    <w:p w14:paraId="473F9E45" w14:textId="16B5117F" w:rsidR="008F2D70" w:rsidRPr="008F2D70" w:rsidRDefault="008F2D70" w:rsidP="008F2D70">
      <w:pPr>
        <w:spacing w:after="0" w:line="240" w:lineRule="auto"/>
        <w:jc w:val="both"/>
        <w:rPr>
          <w:rFonts w:ascii="Arial" w:hAnsi="Arial" w:cs="Arial"/>
          <w:sz w:val="24"/>
          <w:szCs w:val="24"/>
        </w:rPr>
      </w:pPr>
      <w:r w:rsidRPr="008F2D70">
        <w:rPr>
          <w:rFonts w:ascii="Arial" w:hAnsi="Arial" w:cs="Arial"/>
          <w:sz w:val="24"/>
          <w:szCs w:val="24"/>
        </w:rPr>
        <w:t xml:space="preserve">El Constructor deberá poner a disposición de los trabajos equipos en tipo y número apropiados para la correcta ejecución del trabajo especificado en </w:t>
      </w:r>
      <w:r w:rsidR="00B37431">
        <w:rPr>
          <w:rFonts w:ascii="Arial" w:hAnsi="Arial" w:cs="Arial"/>
          <w:sz w:val="24"/>
          <w:szCs w:val="24"/>
        </w:rPr>
        <w:t>el</w:t>
      </w:r>
      <w:r w:rsidRPr="008F2D70">
        <w:rPr>
          <w:rFonts w:ascii="Arial" w:hAnsi="Arial" w:cs="Arial"/>
          <w:sz w:val="24"/>
          <w:szCs w:val="24"/>
        </w:rPr>
        <w:t xml:space="preserve"> presente </w:t>
      </w:r>
      <w:r w:rsidR="00B37431">
        <w:rPr>
          <w:rFonts w:ascii="Arial" w:hAnsi="Arial" w:cs="Arial"/>
          <w:sz w:val="24"/>
          <w:szCs w:val="24"/>
        </w:rPr>
        <w:t>procedimiento</w:t>
      </w:r>
      <w:r w:rsidRPr="008F2D70">
        <w:rPr>
          <w:rFonts w:ascii="Arial" w:hAnsi="Arial" w:cs="Arial"/>
          <w:sz w:val="24"/>
          <w:szCs w:val="24"/>
        </w:rPr>
        <w:t>.</w:t>
      </w:r>
    </w:p>
    <w:p w14:paraId="798A9D20" w14:textId="74307D4F" w:rsidR="00B437CE" w:rsidRDefault="00B437CE">
      <w:pPr>
        <w:spacing w:after="0" w:line="240" w:lineRule="auto"/>
        <w:rPr>
          <w:rFonts w:ascii="Arial" w:hAnsi="Arial" w:cs="Arial"/>
          <w:color w:val="000000"/>
          <w:sz w:val="20"/>
          <w:szCs w:val="20"/>
        </w:rPr>
      </w:pPr>
      <w:r>
        <w:rPr>
          <w:rFonts w:ascii="Arial" w:hAnsi="Arial" w:cs="Arial"/>
          <w:color w:val="000000"/>
          <w:sz w:val="20"/>
          <w:szCs w:val="20"/>
        </w:rPr>
        <w:br w:type="page"/>
      </w:r>
    </w:p>
    <w:p w14:paraId="55BAC40B" w14:textId="25FA7A13" w:rsidR="008E0F86" w:rsidRPr="00C5229C" w:rsidRDefault="008E0F86" w:rsidP="00A0239B">
      <w:pPr>
        <w:numPr>
          <w:ilvl w:val="0"/>
          <w:numId w:val="3"/>
        </w:numPr>
        <w:spacing w:after="0" w:line="240" w:lineRule="auto"/>
        <w:jc w:val="both"/>
        <w:rPr>
          <w:rFonts w:ascii="Arial" w:hAnsi="Arial" w:cs="Arial"/>
          <w:b/>
          <w:color w:val="000000"/>
          <w:sz w:val="24"/>
          <w:szCs w:val="24"/>
        </w:rPr>
      </w:pPr>
      <w:r w:rsidRPr="00C5229C">
        <w:rPr>
          <w:rFonts w:ascii="Arial" w:hAnsi="Arial" w:cs="Arial"/>
          <w:b/>
          <w:color w:val="000000"/>
          <w:sz w:val="24"/>
          <w:szCs w:val="24"/>
        </w:rPr>
        <w:lastRenderedPageBreak/>
        <w:t>PREÁMBULO</w:t>
      </w:r>
    </w:p>
    <w:p w14:paraId="25B5295A" w14:textId="41F1D2AA" w:rsidR="00B437CE" w:rsidRDefault="00B437CE" w:rsidP="00AD6F22">
      <w:pPr>
        <w:autoSpaceDE w:val="0"/>
        <w:autoSpaceDN w:val="0"/>
        <w:adjustRightInd w:val="0"/>
        <w:spacing w:after="0" w:line="240" w:lineRule="auto"/>
        <w:jc w:val="both"/>
        <w:rPr>
          <w:rFonts w:ascii="Arial" w:hAnsi="Arial" w:cs="Arial"/>
          <w:sz w:val="24"/>
          <w:szCs w:val="24"/>
        </w:rPr>
      </w:pPr>
    </w:p>
    <w:p w14:paraId="5F4BFE6F" w14:textId="6B97070B" w:rsidR="00B437CE" w:rsidRDefault="00B437CE" w:rsidP="00B437CE">
      <w:pPr>
        <w:autoSpaceDE w:val="0"/>
        <w:autoSpaceDN w:val="0"/>
        <w:adjustRightInd w:val="0"/>
        <w:spacing w:after="0" w:line="240" w:lineRule="auto"/>
        <w:jc w:val="both"/>
        <w:rPr>
          <w:rFonts w:ascii="Arial" w:hAnsi="Arial" w:cs="Arial"/>
          <w:sz w:val="24"/>
          <w:szCs w:val="24"/>
        </w:rPr>
      </w:pPr>
      <w:r w:rsidRPr="00B437CE">
        <w:rPr>
          <w:rFonts w:ascii="Arial" w:hAnsi="Arial" w:cs="Arial"/>
          <w:sz w:val="24"/>
          <w:szCs w:val="24"/>
        </w:rPr>
        <w:t>El presente procedimiento de trabajo determina la responsabilidad y participación de las</w:t>
      </w:r>
      <w:r>
        <w:rPr>
          <w:rFonts w:ascii="Arial" w:hAnsi="Arial" w:cs="Arial"/>
          <w:sz w:val="24"/>
          <w:szCs w:val="24"/>
        </w:rPr>
        <w:t xml:space="preserve"> </w:t>
      </w:r>
      <w:r w:rsidRPr="00B437CE">
        <w:rPr>
          <w:rFonts w:ascii="Arial" w:hAnsi="Arial" w:cs="Arial"/>
          <w:sz w:val="24"/>
          <w:szCs w:val="24"/>
        </w:rPr>
        <w:t>personas y se aplica en forma obligatoria tanto al personal de</w:t>
      </w:r>
      <w:r>
        <w:rPr>
          <w:rFonts w:ascii="Arial" w:hAnsi="Arial" w:cs="Arial"/>
          <w:sz w:val="24"/>
          <w:szCs w:val="24"/>
        </w:rPr>
        <w:t xml:space="preserve"> Verano Capital EPC </w:t>
      </w:r>
      <w:proofErr w:type="spellStart"/>
      <w:r>
        <w:rPr>
          <w:rFonts w:ascii="Arial" w:hAnsi="Arial" w:cs="Arial"/>
          <w:sz w:val="24"/>
          <w:szCs w:val="24"/>
        </w:rPr>
        <w:t>SpA</w:t>
      </w:r>
      <w:proofErr w:type="spellEnd"/>
      <w:r w:rsidRPr="00B437CE">
        <w:rPr>
          <w:rFonts w:ascii="Arial" w:hAnsi="Arial" w:cs="Arial"/>
          <w:sz w:val="24"/>
          <w:szCs w:val="24"/>
        </w:rPr>
        <w:t>., como</w:t>
      </w:r>
      <w:r>
        <w:rPr>
          <w:rFonts w:ascii="Arial" w:hAnsi="Arial" w:cs="Arial"/>
          <w:sz w:val="24"/>
          <w:szCs w:val="24"/>
        </w:rPr>
        <w:t xml:space="preserve"> </w:t>
      </w:r>
      <w:r w:rsidRPr="00B437CE">
        <w:rPr>
          <w:rFonts w:ascii="Arial" w:hAnsi="Arial" w:cs="Arial"/>
          <w:sz w:val="24"/>
          <w:szCs w:val="24"/>
        </w:rPr>
        <w:t>a sus subcontratos.</w:t>
      </w:r>
    </w:p>
    <w:p w14:paraId="2C997EF8" w14:textId="77777777" w:rsidR="00FB6EBF" w:rsidRDefault="00FB6EBF" w:rsidP="00B437CE">
      <w:pPr>
        <w:autoSpaceDE w:val="0"/>
        <w:autoSpaceDN w:val="0"/>
        <w:adjustRightInd w:val="0"/>
        <w:spacing w:after="0" w:line="240" w:lineRule="auto"/>
        <w:jc w:val="both"/>
        <w:rPr>
          <w:rFonts w:ascii="Arial" w:hAnsi="Arial" w:cs="Arial"/>
          <w:sz w:val="24"/>
          <w:szCs w:val="24"/>
        </w:rPr>
      </w:pPr>
    </w:p>
    <w:p w14:paraId="48670896" w14:textId="4A3BD7D4" w:rsidR="00B437CE" w:rsidRPr="00C76FB4" w:rsidRDefault="00B437CE" w:rsidP="00B437CE">
      <w:pPr>
        <w:autoSpaceDE w:val="0"/>
        <w:autoSpaceDN w:val="0"/>
        <w:adjustRightInd w:val="0"/>
        <w:spacing w:after="0" w:line="240" w:lineRule="auto"/>
        <w:jc w:val="both"/>
        <w:rPr>
          <w:rFonts w:ascii="Arial" w:hAnsi="Arial" w:cs="Arial"/>
          <w:sz w:val="24"/>
          <w:szCs w:val="24"/>
        </w:rPr>
      </w:pPr>
      <w:r w:rsidRPr="00B437CE">
        <w:rPr>
          <w:rFonts w:ascii="Arial" w:hAnsi="Arial" w:cs="Arial"/>
          <w:sz w:val="24"/>
          <w:szCs w:val="24"/>
        </w:rPr>
        <w:t>Este PTS es aplicable en todas las actividades de</w:t>
      </w:r>
      <w:r w:rsidR="00B37431">
        <w:rPr>
          <w:rFonts w:ascii="Arial" w:hAnsi="Arial" w:cs="Arial"/>
          <w:sz w:val="24"/>
          <w:szCs w:val="24"/>
        </w:rPr>
        <w:t xml:space="preserve"> Normalización Excavación Torre 73</w:t>
      </w:r>
      <w:r w:rsidRPr="00B437CE">
        <w:rPr>
          <w:rFonts w:ascii="Arial" w:hAnsi="Arial" w:cs="Arial"/>
          <w:sz w:val="24"/>
          <w:szCs w:val="24"/>
        </w:rPr>
        <w:t xml:space="preserve"> “</w:t>
      </w:r>
      <w:r w:rsidR="00B37431">
        <w:rPr>
          <w:rFonts w:ascii="Arial" w:hAnsi="Arial" w:cs="Arial"/>
          <w:sz w:val="24"/>
          <w:szCs w:val="24"/>
        </w:rPr>
        <w:t>C</w:t>
      </w:r>
      <w:r w:rsidR="00B37431" w:rsidRPr="00B437CE">
        <w:rPr>
          <w:rFonts w:ascii="Arial" w:hAnsi="Arial" w:cs="Arial"/>
          <w:sz w:val="24"/>
          <w:szCs w:val="24"/>
        </w:rPr>
        <w:t xml:space="preserve">ruce </w:t>
      </w:r>
      <w:r w:rsidR="00FB6EBF">
        <w:rPr>
          <w:rFonts w:ascii="Arial" w:hAnsi="Arial" w:cs="Arial"/>
          <w:sz w:val="24"/>
          <w:szCs w:val="24"/>
        </w:rPr>
        <w:t>L</w:t>
      </w:r>
      <w:r w:rsidR="00B37431">
        <w:rPr>
          <w:rFonts w:ascii="Arial" w:hAnsi="Arial" w:cs="Arial"/>
          <w:sz w:val="24"/>
          <w:szCs w:val="24"/>
        </w:rPr>
        <w:t xml:space="preserve">ínea de </w:t>
      </w:r>
      <w:r w:rsidR="00FB6EBF">
        <w:rPr>
          <w:rFonts w:ascii="Arial" w:hAnsi="Arial" w:cs="Arial"/>
          <w:sz w:val="24"/>
          <w:szCs w:val="24"/>
        </w:rPr>
        <w:t>T</w:t>
      </w:r>
      <w:r w:rsidR="00B37431">
        <w:rPr>
          <w:rFonts w:ascii="Arial" w:hAnsi="Arial" w:cs="Arial"/>
          <w:sz w:val="24"/>
          <w:szCs w:val="24"/>
        </w:rPr>
        <w:t xml:space="preserve">ransmisión </w:t>
      </w:r>
      <w:r w:rsidR="00FB6EBF">
        <w:rPr>
          <w:rFonts w:ascii="Arial" w:hAnsi="Arial" w:cs="Arial"/>
          <w:sz w:val="24"/>
          <w:szCs w:val="24"/>
        </w:rPr>
        <w:t>E</w:t>
      </w:r>
      <w:r w:rsidR="00B37431">
        <w:rPr>
          <w:rFonts w:ascii="Arial" w:hAnsi="Arial" w:cs="Arial"/>
          <w:sz w:val="24"/>
          <w:szCs w:val="24"/>
        </w:rPr>
        <w:t xml:space="preserve">léctrica </w:t>
      </w:r>
      <w:r w:rsidR="00FB6EBF">
        <w:rPr>
          <w:rFonts w:ascii="Arial" w:hAnsi="Arial" w:cs="Arial"/>
          <w:sz w:val="24"/>
          <w:szCs w:val="24"/>
        </w:rPr>
        <w:t>Rí</w:t>
      </w:r>
      <w:r w:rsidR="00B37431" w:rsidRPr="00B437CE">
        <w:rPr>
          <w:rFonts w:ascii="Arial" w:hAnsi="Arial" w:cs="Arial"/>
          <w:sz w:val="24"/>
          <w:szCs w:val="24"/>
        </w:rPr>
        <w:t xml:space="preserve">o </w:t>
      </w:r>
      <w:r w:rsidR="00FB6EBF">
        <w:rPr>
          <w:rFonts w:ascii="Arial" w:hAnsi="Arial" w:cs="Arial"/>
          <w:sz w:val="24"/>
          <w:szCs w:val="24"/>
        </w:rPr>
        <w:t>M</w:t>
      </w:r>
      <w:r w:rsidR="00B37431" w:rsidRPr="00B437CE">
        <w:rPr>
          <w:rFonts w:ascii="Arial" w:hAnsi="Arial" w:cs="Arial"/>
          <w:sz w:val="24"/>
          <w:szCs w:val="24"/>
        </w:rPr>
        <w:t>apocho</w:t>
      </w:r>
      <w:r w:rsidR="00B37431">
        <w:rPr>
          <w:rFonts w:ascii="Arial" w:hAnsi="Arial" w:cs="Arial"/>
          <w:sz w:val="24"/>
          <w:szCs w:val="24"/>
        </w:rPr>
        <w:t xml:space="preserve"> </w:t>
      </w:r>
      <w:r w:rsidR="00FB6EBF">
        <w:rPr>
          <w:rFonts w:ascii="Arial" w:hAnsi="Arial" w:cs="Arial"/>
          <w:sz w:val="24"/>
          <w:szCs w:val="24"/>
        </w:rPr>
        <w:t>C</w:t>
      </w:r>
      <w:r w:rsidR="00B37431">
        <w:rPr>
          <w:rFonts w:ascii="Arial" w:hAnsi="Arial" w:cs="Arial"/>
          <w:sz w:val="24"/>
          <w:szCs w:val="24"/>
        </w:rPr>
        <w:t>orrales I (</w:t>
      </w:r>
      <w:r w:rsidR="00FB6EBF">
        <w:rPr>
          <w:rFonts w:ascii="Arial" w:hAnsi="Arial" w:cs="Arial"/>
          <w:sz w:val="24"/>
          <w:szCs w:val="24"/>
        </w:rPr>
        <w:t>P</w:t>
      </w:r>
      <w:r w:rsidR="00B37431">
        <w:rPr>
          <w:rFonts w:ascii="Arial" w:hAnsi="Arial" w:cs="Arial"/>
          <w:sz w:val="24"/>
          <w:szCs w:val="24"/>
        </w:rPr>
        <w:t>eñaflor</w:t>
      </w:r>
      <w:r>
        <w:rPr>
          <w:rFonts w:ascii="Arial" w:hAnsi="Arial" w:cs="Arial"/>
          <w:sz w:val="24"/>
          <w:szCs w:val="24"/>
        </w:rPr>
        <w:t>)</w:t>
      </w:r>
      <w:r w:rsidRPr="00B437CE">
        <w:rPr>
          <w:rFonts w:ascii="Arial" w:hAnsi="Arial" w:cs="Arial"/>
          <w:sz w:val="24"/>
          <w:szCs w:val="24"/>
        </w:rPr>
        <w:t>”</w:t>
      </w:r>
      <w:r>
        <w:rPr>
          <w:rFonts w:ascii="Arial" w:hAnsi="Arial" w:cs="Arial"/>
          <w:sz w:val="24"/>
          <w:szCs w:val="24"/>
        </w:rPr>
        <w:t xml:space="preserve">. </w:t>
      </w:r>
      <w:r w:rsidRPr="00B437CE">
        <w:rPr>
          <w:rFonts w:ascii="Arial" w:hAnsi="Arial" w:cs="Arial"/>
          <w:sz w:val="24"/>
          <w:szCs w:val="24"/>
        </w:rPr>
        <w:t>Cualquier trabajador o supervisor que no haya sido instruido o no conozca los</w:t>
      </w:r>
      <w:r>
        <w:rPr>
          <w:rFonts w:ascii="Arial" w:hAnsi="Arial" w:cs="Arial"/>
          <w:sz w:val="24"/>
          <w:szCs w:val="24"/>
        </w:rPr>
        <w:t xml:space="preserve"> </w:t>
      </w:r>
      <w:r w:rsidRPr="00B437CE">
        <w:rPr>
          <w:rFonts w:ascii="Arial" w:hAnsi="Arial" w:cs="Arial"/>
          <w:sz w:val="24"/>
          <w:szCs w:val="24"/>
        </w:rPr>
        <w:t>procedimientos de trabajo tiene la obligación y derecho a solicitar se le instruya o a no</w:t>
      </w:r>
      <w:r>
        <w:rPr>
          <w:rFonts w:ascii="Arial" w:hAnsi="Arial" w:cs="Arial"/>
          <w:sz w:val="24"/>
          <w:szCs w:val="24"/>
        </w:rPr>
        <w:t xml:space="preserve"> </w:t>
      </w:r>
      <w:r w:rsidRPr="00B437CE">
        <w:rPr>
          <w:rFonts w:ascii="Arial" w:hAnsi="Arial" w:cs="Arial"/>
          <w:sz w:val="24"/>
          <w:szCs w:val="24"/>
        </w:rPr>
        <w:t>participar de los trabajos.</w:t>
      </w:r>
    </w:p>
    <w:p w14:paraId="6492F910" w14:textId="4FB674E5" w:rsidR="00AD6F22" w:rsidRPr="00C76FB4" w:rsidRDefault="00AD6F22" w:rsidP="00AD6F22">
      <w:pPr>
        <w:autoSpaceDE w:val="0"/>
        <w:autoSpaceDN w:val="0"/>
        <w:adjustRightInd w:val="0"/>
        <w:spacing w:after="0" w:line="240" w:lineRule="auto"/>
        <w:jc w:val="both"/>
        <w:rPr>
          <w:rFonts w:ascii="Arial" w:hAnsi="Arial" w:cs="Arial"/>
          <w:sz w:val="24"/>
          <w:szCs w:val="24"/>
        </w:rPr>
      </w:pPr>
    </w:p>
    <w:p w14:paraId="7569CD60" w14:textId="6294C250" w:rsidR="008E0F86" w:rsidRPr="00C5229C" w:rsidRDefault="008E0F86" w:rsidP="00A0239B">
      <w:pPr>
        <w:numPr>
          <w:ilvl w:val="0"/>
          <w:numId w:val="3"/>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TERMINOLOGÍA</w:t>
      </w:r>
    </w:p>
    <w:p w14:paraId="599E57F2" w14:textId="42FF9C00" w:rsidR="00B703E9" w:rsidRPr="00B703E9" w:rsidRDefault="00B703E9" w:rsidP="00B703E9">
      <w:pPr>
        <w:autoSpaceDE w:val="0"/>
        <w:autoSpaceDN w:val="0"/>
        <w:adjustRightInd w:val="0"/>
        <w:spacing w:after="0" w:line="240" w:lineRule="auto"/>
        <w:ind w:left="1080"/>
        <w:jc w:val="both"/>
        <w:rPr>
          <w:rFonts w:ascii="Arial" w:hAnsi="Arial" w:cs="Arial"/>
          <w:bCs/>
          <w:sz w:val="24"/>
          <w:szCs w:val="24"/>
        </w:rPr>
      </w:pPr>
      <w:r w:rsidRPr="00B703E9">
        <w:rPr>
          <w:rFonts w:ascii="Arial" w:hAnsi="Arial" w:cs="Arial"/>
          <w:b/>
          <w:sz w:val="24"/>
          <w:szCs w:val="24"/>
        </w:rPr>
        <w:t>Excavación</w:t>
      </w:r>
      <w:r w:rsidRPr="00B703E9">
        <w:rPr>
          <w:rFonts w:ascii="Arial" w:hAnsi="Arial" w:cs="Arial"/>
          <w:bCs/>
          <w:sz w:val="24"/>
          <w:szCs w:val="24"/>
        </w:rPr>
        <w:t>: Es la operación de movimiento de tierra que consiste en extraer material</w:t>
      </w:r>
      <w:r>
        <w:rPr>
          <w:rFonts w:ascii="Arial" w:hAnsi="Arial" w:cs="Arial"/>
          <w:bCs/>
          <w:sz w:val="24"/>
          <w:szCs w:val="24"/>
        </w:rPr>
        <w:t xml:space="preserve"> </w:t>
      </w:r>
      <w:r w:rsidRPr="00B703E9">
        <w:rPr>
          <w:rFonts w:ascii="Arial" w:hAnsi="Arial" w:cs="Arial"/>
          <w:bCs/>
          <w:sz w:val="24"/>
          <w:szCs w:val="24"/>
        </w:rPr>
        <w:t>generalmente con la ayuda de maquinaria y equipos especializados. En este</w:t>
      </w:r>
      <w:r>
        <w:rPr>
          <w:rFonts w:ascii="Arial" w:hAnsi="Arial" w:cs="Arial"/>
          <w:bCs/>
          <w:sz w:val="24"/>
          <w:szCs w:val="24"/>
        </w:rPr>
        <w:t xml:space="preserve"> </w:t>
      </w:r>
      <w:r w:rsidRPr="00B703E9">
        <w:rPr>
          <w:rFonts w:ascii="Arial" w:hAnsi="Arial" w:cs="Arial"/>
          <w:bCs/>
          <w:sz w:val="24"/>
          <w:szCs w:val="24"/>
        </w:rPr>
        <w:t>procedimiento se utilizará excavadora, picotón, retroexcavadora y en los casos que sea</w:t>
      </w:r>
      <w:r>
        <w:rPr>
          <w:rFonts w:ascii="Arial" w:hAnsi="Arial" w:cs="Arial"/>
          <w:bCs/>
          <w:sz w:val="24"/>
          <w:szCs w:val="24"/>
        </w:rPr>
        <w:t xml:space="preserve"> </w:t>
      </w:r>
      <w:r w:rsidRPr="00B703E9">
        <w:rPr>
          <w:rFonts w:ascii="Arial" w:hAnsi="Arial" w:cs="Arial"/>
          <w:bCs/>
          <w:sz w:val="24"/>
          <w:szCs w:val="24"/>
        </w:rPr>
        <w:t>factible, se realizará en forma manual.</w:t>
      </w:r>
    </w:p>
    <w:p w14:paraId="7680207D" w14:textId="136D4884" w:rsidR="0097300E" w:rsidRPr="0097300E" w:rsidRDefault="0097300E" w:rsidP="0097300E">
      <w:pPr>
        <w:autoSpaceDE w:val="0"/>
        <w:autoSpaceDN w:val="0"/>
        <w:adjustRightInd w:val="0"/>
        <w:spacing w:after="0" w:line="240" w:lineRule="auto"/>
        <w:ind w:left="1080"/>
        <w:jc w:val="both"/>
        <w:rPr>
          <w:rFonts w:ascii="Arial" w:hAnsi="Arial" w:cs="Arial"/>
          <w:bCs/>
          <w:sz w:val="24"/>
          <w:szCs w:val="24"/>
        </w:rPr>
      </w:pPr>
      <w:r w:rsidRPr="0097300E">
        <w:rPr>
          <w:rFonts w:ascii="Arial" w:hAnsi="Arial"/>
          <w:b/>
          <w:bCs/>
          <w:sz w:val="24"/>
          <w:szCs w:val="24"/>
        </w:rPr>
        <w:t>Tipos de Terreno</w:t>
      </w:r>
      <w:r>
        <w:rPr>
          <w:rFonts w:ascii="Arial" w:hAnsi="Arial"/>
          <w:b/>
          <w:bCs/>
          <w:sz w:val="24"/>
          <w:szCs w:val="24"/>
        </w:rPr>
        <w:t xml:space="preserve">: </w:t>
      </w:r>
      <w:r w:rsidRPr="0097300E">
        <w:rPr>
          <w:rFonts w:ascii="Arial" w:hAnsi="Arial" w:cs="Arial"/>
          <w:bCs/>
          <w:sz w:val="24"/>
          <w:szCs w:val="24"/>
        </w:rPr>
        <w:t>El tipo de terreno condiciona el rendimiento de los equipos empleados, ya que determina variaciones en los cost</w:t>
      </w:r>
      <w:r>
        <w:rPr>
          <w:rFonts w:ascii="Arial" w:hAnsi="Arial" w:cs="Arial"/>
          <w:bCs/>
          <w:sz w:val="24"/>
          <w:szCs w:val="24"/>
        </w:rPr>
        <w:t>o</w:t>
      </w:r>
      <w:r w:rsidRPr="0097300E">
        <w:rPr>
          <w:rFonts w:ascii="Arial" w:hAnsi="Arial" w:cs="Arial"/>
          <w:bCs/>
          <w:sz w:val="24"/>
          <w:szCs w:val="24"/>
        </w:rPr>
        <w:t>s que dependen de la dureza o grado de compactación.</w:t>
      </w:r>
      <w:r>
        <w:rPr>
          <w:rFonts w:ascii="Arial" w:hAnsi="Arial" w:cs="Arial"/>
          <w:bCs/>
          <w:sz w:val="24"/>
          <w:szCs w:val="24"/>
        </w:rPr>
        <w:t xml:space="preserve"> </w:t>
      </w:r>
      <w:r w:rsidRPr="0097300E">
        <w:rPr>
          <w:rFonts w:ascii="Arial" w:hAnsi="Arial" w:cs="Arial"/>
          <w:bCs/>
          <w:sz w:val="24"/>
          <w:szCs w:val="24"/>
        </w:rPr>
        <w:t>A mayor dureza y compactación, menor será el rendimiento de la</w:t>
      </w:r>
      <w:r>
        <w:rPr>
          <w:rFonts w:ascii="Arial" w:hAnsi="Arial" w:cs="Arial"/>
          <w:bCs/>
          <w:sz w:val="24"/>
          <w:szCs w:val="24"/>
        </w:rPr>
        <w:t xml:space="preserve"> </w:t>
      </w:r>
      <w:hyperlink r:id="rId9" w:tooltip="Movimiento de Tierras" w:history="1">
        <w:r w:rsidRPr="0097300E">
          <w:rPr>
            <w:rFonts w:ascii="Arial" w:hAnsi="Arial"/>
            <w:bCs/>
            <w:sz w:val="24"/>
            <w:szCs w:val="24"/>
          </w:rPr>
          <w:t>excavación</w:t>
        </w:r>
      </w:hyperlink>
      <w:r w:rsidRPr="0097300E">
        <w:rPr>
          <w:rFonts w:ascii="Arial" w:hAnsi="Arial" w:cs="Arial"/>
          <w:bCs/>
          <w:sz w:val="24"/>
          <w:szCs w:val="24"/>
        </w:rPr>
        <w:t>.</w:t>
      </w:r>
      <w:r>
        <w:rPr>
          <w:rFonts w:ascii="Arial" w:hAnsi="Arial" w:cs="Arial"/>
          <w:bCs/>
          <w:sz w:val="24"/>
          <w:szCs w:val="24"/>
        </w:rPr>
        <w:t xml:space="preserve"> </w:t>
      </w:r>
      <w:r w:rsidRPr="0097300E">
        <w:rPr>
          <w:rFonts w:ascii="Arial" w:hAnsi="Arial" w:cs="Arial"/>
          <w:bCs/>
          <w:sz w:val="24"/>
          <w:szCs w:val="24"/>
        </w:rPr>
        <w:t>Por ello debe comprobarse previo a la ejecución del</w:t>
      </w:r>
      <w:r>
        <w:rPr>
          <w:rFonts w:ascii="Arial" w:hAnsi="Arial" w:cs="Arial"/>
          <w:bCs/>
          <w:sz w:val="24"/>
          <w:szCs w:val="24"/>
        </w:rPr>
        <w:t xml:space="preserve"> </w:t>
      </w:r>
      <w:hyperlink r:id="rId10" w:tooltip="Proyecto" w:history="1">
        <w:r w:rsidRPr="0097300E">
          <w:rPr>
            <w:rFonts w:ascii="Arial" w:hAnsi="Arial"/>
            <w:bCs/>
            <w:sz w:val="24"/>
            <w:szCs w:val="24"/>
          </w:rPr>
          <w:t>proyecto</w:t>
        </w:r>
      </w:hyperlink>
      <w:r>
        <w:rPr>
          <w:rFonts w:ascii="Arial" w:hAnsi="Arial" w:cs="Arial"/>
          <w:bCs/>
          <w:sz w:val="24"/>
          <w:szCs w:val="24"/>
        </w:rPr>
        <w:t xml:space="preserve"> </w:t>
      </w:r>
      <w:r w:rsidRPr="0097300E">
        <w:rPr>
          <w:rFonts w:ascii="Arial" w:hAnsi="Arial" w:cs="Arial"/>
          <w:bCs/>
          <w:sz w:val="24"/>
          <w:szCs w:val="24"/>
        </w:rPr>
        <w:t>cuales son las características del terreno a excavar, especificando en la Unidad de obra correspondiente.</w:t>
      </w:r>
      <w:r>
        <w:rPr>
          <w:rFonts w:ascii="Arial" w:hAnsi="Arial" w:cs="Arial"/>
          <w:bCs/>
          <w:sz w:val="24"/>
          <w:szCs w:val="24"/>
        </w:rPr>
        <w:t xml:space="preserve"> </w:t>
      </w:r>
      <w:r w:rsidRPr="0097300E">
        <w:rPr>
          <w:rFonts w:ascii="Arial" w:hAnsi="Arial" w:cs="Arial"/>
          <w:bCs/>
          <w:sz w:val="24"/>
          <w:szCs w:val="24"/>
        </w:rPr>
        <w:t xml:space="preserve">El modo de analizar el terreno se efectúa mediante la excavación de catas </w:t>
      </w:r>
      <w:proofErr w:type="spellStart"/>
      <w:r w:rsidRPr="0097300E">
        <w:rPr>
          <w:rFonts w:ascii="Arial" w:hAnsi="Arial" w:cs="Arial"/>
          <w:bCs/>
          <w:sz w:val="24"/>
          <w:szCs w:val="24"/>
        </w:rPr>
        <w:t>ó</w:t>
      </w:r>
      <w:proofErr w:type="spellEnd"/>
      <w:r w:rsidRPr="0097300E">
        <w:rPr>
          <w:rFonts w:ascii="Arial" w:hAnsi="Arial" w:cs="Arial"/>
          <w:bCs/>
          <w:sz w:val="24"/>
          <w:szCs w:val="24"/>
        </w:rPr>
        <w:t xml:space="preserve"> realizando un</w:t>
      </w:r>
      <w:r>
        <w:rPr>
          <w:rFonts w:ascii="Arial" w:hAnsi="Arial" w:cs="Arial"/>
          <w:bCs/>
          <w:sz w:val="24"/>
          <w:szCs w:val="24"/>
        </w:rPr>
        <w:t xml:space="preserve"> </w:t>
      </w:r>
      <w:hyperlink r:id="rId11" w:tooltip="Estudio Geotécnico" w:history="1">
        <w:r w:rsidRPr="0097300E">
          <w:rPr>
            <w:rFonts w:ascii="Arial" w:hAnsi="Arial"/>
            <w:bCs/>
            <w:sz w:val="24"/>
            <w:szCs w:val="24"/>
          </w:rPr>
          <w:t>estudio geotécnico</w:t>
        </w:r>
      </w:hyperlink>
      <w:r>
        <w:rPr>
          <w:rFonts w:ascii="Arial" w:hAnsi="Arial" w:cs="Arial"/>
          <w:bCs/>
          <w:sz w:val="24"/>
          <w:szCs w:val="24"/>
        </w:rPr>
        <w:t>.</w:t>
      </w:r>
    </w:p>
    <w:p w14:paraId="34052FA3" w14:textId="75A094F3" w:rsidR="004A7334" w:rsidRDefault="004A7334" w:rsidP="00F245B6">
      <w:pPr>
        <w:autoSpaceDE w:val="0"/>
        <w:autoSpaceDN w:val="0"/>
        <w:adjustRightInd w:val="0"/>
        <w:spacing w:after="0" w:line="240" w:lineRule="auto"/>
        <w:ind w:left="1080"/>
        <w:jc w:val="both"/>
        <w:rPr>
          <w:rFonts w:ascii="Arial" w:hAnsi="Arial" w:cs="Arial"/>
          <w:b/>
          <w:sz w:val="24"/>
          <w:szCs w:val="24"/>
        </w:rPr>
      </w:pPr>
      <w:r w:rsidRPr="004A7334">
        <w:rPr>
          <w:rFonts w:ascii="Arial" w:hAnsi="Arial"/>
          <w:b/>
          <w:bCs/>
          <w:sz w:val="24"/>
          <w:szCs w:val="24"/>
        </w:rPr>
        <w:t>Profundidad de Excavación</w:t>
      </w:r>
      <w:r>
        <w:rPr>
          <w:rFonts w:ascii="Arial" w:hAnsi="Arial"/>
          <w:b/>
          <w:bCs/>
          <w:sz w:val="24"/>
          <w:szCs w:val="24"/>
        </w:rPr>
        <w:t xml:space="preserve">: </w:t>
      </w:r>
      <w:r w:rsidRPr="004A7334">
        <w:rPr>
          <w:rFonts w:ascii="Arial" w:hAnsi="Arial" w:cs="Arial"/>
          <w:bCs/>
          <w:sz w:val="24"/>
          <w:szCs w:val="24"/>
        </w:rPr>
        <w:t>Este es un factor que influye sobre el rendimiento de la excavación. A mayor profundidad, menor rendimiento.</w:t>
      </w:r>
      <w:r>
        <w:rPr>
          <w:rFonts w:ascii="Arial" w:hAnsi="Arial" w:cs="Arial"/>
          <w:bCs/>
          <w:sz w:val="24"/>
          <w:szCs w:val="24"/>
        </w:rPr>
        <w:t xml:space="preserve"> </w:t>
      </w:r>
      <w:r w:rsidRPr="004A7334">
        <w:rPr>
          <w:rFonts w:ascii="Arial" w:hAnsi="Arial" w:cs="Arial"/>
          <w:bCs/>
          <w:sz w:val="24"/>
          <w:szCs w:val="24"/>
        </w:rPr>
        <w:t>Por lo general, las bases de rendimientos agrupan los distintos tipos de excavación en profundidades de 0 a 1,50 m., de 1,50 m. a 3,00 m, y superiores.</w:t>
      </w:r>
      <w:r>
        <w:rPr>
          <w:rFonts w:ascii="Arial" w:hAnsi="Arial" w:cs="Arial"/>
          <w:bCs/>
          <w:sz w:val="24"/>
          <w:szCs w:val="24"/>
        </w:rPr>
        <w:t xml:space="preserve"> (Figura 1)</w:t>
      </w:r>
    </w:p>
    <w:p w14:paraId="1F57D9D4" w14:textId="060C51A6" w:rsidR="00F245B6" w:rsidRPr="00F245B6" w:rsidRDefault="004A7334" w:rsidP="00F245B6">
      <w:pPr>
        <w:autoSpaceDE w:val="0"/>
        <w:autoSpaceDN w:val="0"/>
        <w:adjustRightInd w:val="0"/>
        <w:spacing w:after="0" w:line="240" w:lineRule="auto"/>
        <w:ind w:left="1080"/>
        <w:jc w:val="both"/>
        <w:rPr>
          <w:rFonts w:ascii="Arial" w:hAnsi="Arial" w:cs="Arial"/>
          <w:bCs/>
          <w:sz w:val="24"/>
          <w:szCs w:val="24"/>
        </w:rPr>
      </w:pPr>
      <w:r w:rsidRPr="004A7334">
        <w:rPr>
          <w:rFonts w:ascii="Arial" w:hAnsi="Arial"/>
          <w:b/>
          <w:bCs/>
          <w:sz w:val="24"/>
          <w:szCs w:val="24"/>
        </w:rPr>
        <w:t>Sistemas de Trabajo</w:t>
      </w:r>
      <w:r>
        <w:rPr>
          <w:rFonts w:ascii="Arial" w:hAnsi="Arial"/>
          <w:b/>
          <w:bCs/>
          <w:sz w:val="24"/>
          <w:szCs w:val="24"/>
        </w:rPr>
        <w:t>:</w:t>
      </w:r>
      <w:r w:rsidR="00F245B6">
        <w:rPr>
          <w:rFonts w:ascii="Arial" w:hAnsi="Arial"/>
          <w:b/>
          <w:bCs/>
          <w:sz w:val="24"/>
          <w:szCs w:val="24"/>
        </w:rPr>
        <w:t xml:space="preserve"> </w:t>
      </w:r>
      <w:r w:rsidR="00F245B6" w:rsidRPr="00F245B6">
        <w:rPr>
          <w:rFonts w:ascii="Arial" w:hAnsi="Arial" w:cs="Arial"/>
          <w:bCs/>
          <w:sz w:val="24"/>
          <w:szCs w:val="24"/>
        </w:rPr>
        <w:t>El</w:t>
      </w:r>
      <w:r w:rsidR="00F245B6">
        <w:rPr>
          <w:rFonts w:ascii="Arial" w:hAnsi="Arial" w:cs="Arial"/>
          <w:bCs/>
          <w:sz w:val="24"/>
          <w:szCs w:val="24"/>
        </w:rPr>
        <w:t xml:space="preserve"> </w:t>
      </w:r>
      <w:hyperlink r:id="rId12" w:tooltip="Movimiento de Tierras" w:history="1">
        <w:r w:rsidR="00F245B6" w:rsidRPr="00F245B6">
          <w:rPr>
            <w:rFonts w:ascii="Arial" w:hAnsi="Arial" w:cs="Arial"/>
            <w:bCs/>
            <w:sz w:val="24"/>
            <w:szCs w:val="24"/>
          </w:rPr>
          <w:t>movimiento de tierras</w:t>
        </w:r>
      </w:hyperlink>
      <w:r w:rsidR="00F245B6" w:rsidRPr="00F245B6">
        <w:rPr>
          <w:rFonts w:ascii="Arial" w:hAnsi="Arial" w:cs="Arial"/>
          <w:bCs/>
          <w:sz w:val="24"/>
          <w:szCs w:val="24"/>
        </w:rPr>
        <w:t>, según el volumen de obra, puede ser manual o mecánico.</w:t>
      </w:r>
      <w:r w:rsidR="00F245B6">
        <w:rPr>
          <w:rFonts w:ascii="Arial" w:hAnsi="Arial" w:cs="Arial"/>
          <w:bCs/>
          <w:sz w:val="24"/>
          <w:szCs w:val="24"/>
        </w:rPr>
        <w:t xml:space="preserve"> </w:t>
      </w:r>
      <w:r w:rsidR="00F245B6" w:rsidRPr="00F245B6">
        <w:rPr>
          <w:rFonts w:ascii="Arial" w:hAnsi="Arial" w:cs="Arial"/>
          <w:bCs/>
          <w:sz w:val="24"/>
          <w:szCs w:val="24"/>
        </w:rPr>
        <w:t xml:space="preserve">Hoy </w:t>
      </w:r>
      <w:r w:rsidR="007D3483" w:rsidRPr="00F245B6">
        <w:rPr>
          <w:rFonts w:ascii="Arial" w:hAnsi="Arial" w:cs="Arial"/>
          <w:bCs/>
          <w:sz w:val="24"/>
          <w:szCs w:val="24"/>
        </w:rPr>
        <w:t>día</w:t>
      </w:r>
      <w:r w:rsidR="00F245B6" w:rsidRPr="00F245B6">
        <w:rPr>
          <w:rFonts w:ascii="Arial" w:hAnsi="Arial" w:cs="Arial"/>
          <w:bCs/>
          <w:sz w:val="24"/>
          <w:szCs w:val="24"/>
        </w:rPr>
        <w:t xml:space="preserve"> el más utilizado es el mecánico, en primer lugar, por la gama extensa de maquinaria que suple el trabajo manual. Sin embargo, en algunos casos, los medios manuales son los adecuados cuando la máquina no puede accionar o maniobrar o por instalaciones existentes.</w:t>
      </w:r>
      <w:r w:rsidR="00F245B6">
        <w:rPr>
          <w:rFonts w:ascii="Arial" w:hAnsi="Arial" w:cs="Arial"/>
          <w:bCs/>
          <w:sz w:val="24"/>
          <w:szCs w:val="24"/>
        </w:rPr>
        <w:t xml:space="preserve"> </w:t>
      </w:r>
      <w:r w:rsidR="00F245B6" w:rsidRPr="00F245B6">
        <w:rPr>
          <w:rFonts w:ascii="Arial" w:hAnsi="Arial" w:cs="Arial"/>
          <w:bCs/>
          <w:sz w:val="24"/>
          <w:szCs w:val="24"/>
        </w:rPr>
        <w:t>Con medios manuales, los rendimientos son menores y los cost</w:t>
      </w:r>
      <w:r w:rsidR="00F245B6">
        <w:rPr>
          <w:rFonts w:ascii="Arial" w:hAnsi="Arial" w:cs="Arial"/>
          <w:bCs/>
          <w:sz w:val="24"/>
          <w:szCs w:val="24"/>
        </w:rPr>
        <w:t>o</w:t>
      </w:r>
      <w:r w:rsidR="00F245B6" w:rsidRPr="00F245B6">
        <w:rPr>
          <w:rFonts w:ascii="Arial" w:hAnsi="Arial" w:cs="Arial"/>
          <w:bCs/>
          <w:sz w:val="24"/>
          <w:szCs w:val="24"/>
        </w:rPr>
        <w:t>s se elevan.</w:t>
      </w:r>
    </w:p>
    <w:p w14:paraId="18DC5D7D" w14:textId="77777777" w:rsidR="00F245B6" w:rsidRDefault="00F245B6">
      <w:pPr>
        <w:spacing w:after="0" w:line="240" w:lineRule="auto"/>
        <w:rPr>
          <w:rFonts w:ascii="Arial" w:hAnsi="Arial"/>
          <w:b/>
          <w:bCs/>
          <w:sz w:val="24"/>
          <w:szCs w:val="24"/>
        </w:rPr>
      </w:pPr>
      <w:r>
        <w:rPr>
          <w:rFonts w:ascii="Arial" w:hAnsi="Arial"/>
          <w:b/>
          <w:bCs/>
          <w:sz w:val="24"/>
          <w:szCs w:val="24"/>
        </w:rPr>
        <w:br w:type="page"/>
      </w:r>
    </w:p>
    <w:p w14:paraId="0A1C93F7" w14:textId="58A1A7DB" w:rsidR="00F245B6" w:rsidRPr="00F245B6" w:rsidRDefault="00F245B6" w:rsidP="00F245B6">
      <w:pPr>
        <w:autoSpaceDE w:val="0"/>
        <w:autoSpaceDN w:val="0"/>
        <w:adjustRightInd w:val="0"/>
        <w:spacing w:after="0" w:line="240" w:lineRule="auto"/>
        <w:ind w:left="1080"/>
        <w:jc w:val="both"/>
        <w:rPr>
          <w:rFonts w:ascii="Arial" w:hAnsi="Arial" w:cs="Arial"/>
          <w:bCs/>
          <w:sz w:val="24"/>
          <w:szCs w:val="24"/>
        </w:rPr>
      </w:pPr>
      <w:r w:rsidRPr="00F245B6">
        <w:rPr>
          <w:rFonts w:ascii="Arial" w:hAnsi="Arial"/>
          <w:b/>
          <w:bCs/>
          <w:sz w:val="24"/>
          <w:szCs w:val="24"/>
        </w:rPr>
        <w:lastRenderedPageBreak/>
        <w:t>Distancia al Vertedero</w:t>
      </w:r>
      <w:r>
        <w:rPr>
          <w:rFonts w:ascii="Arial" w:hAnsi="Arial"/>
          <w:b/>
          <w:bCs/>
          <w:sz w:val="24"/>
          <w:szCs w:val="24"/>
        </w:rPr>
        <w:t xml:space="preserve">: </w:t>
      </w:r>
      <w:r w:rsidRPr="00F245B6">
        <w:rPr>
          <w:rFonts w:ascii="Arial" w:hAnsi="Arial" w:cs="Arial"/>
          <w:bCs/>
          <w:sz w:val="24"/>
          <w:szCs w:val="24"/>
        </w:rPr>
        <w:t>Para</w:t>
      </w:r>
      <w:r>
        <w:rPr>
          <w:rFonts w:ascii="Arial" w:hAnsi="Arial" w:cs="Arial"/>
          <w:bCs/>
          <w:sz w:val="24"/>
          <w:szCs w:val="24"/>
        </w:rPr>
        <w:t xml:space="preserve"> </w:t>
      </w:r>
      <w:hyperlink r:id="rId13" w:tooltip="Carga y Transporte" w:history="1">
        <w:r w:rsidRPr="00F245B6">
          <w:rPr>
            <w:rFonts w:ascii="Arial" w:hAnsi="Arial"/>
            <w:bCs/>
            <w:sz w:val="24"/>
            <w:szCs w:val="24"/>
          </w:rPr>
          <w:t>carga y transporte</w:t>
        </w:r>
      </w:hyperlink>
      <w:r>
        <w:rPr>
          <w:rFonts w:ascii="Arial" w:hAnsi="Arial" w:cs="Arial"/>
          <w:bCs/>
          <w:sz w:val="24"/>
          <w:szCs w:val="24"/>
        </w:rPr>
        <w:t xml:space="preserve"> </w:t>
      </w:r>
      <w:r w:rsidRPr="00F245B6">
        <w:rPr>
          <w:rFonts w:ascii="Arial" w:hAnsi="Arial" w:cs="Arial"/>
          <w:bCs/>
          <w:sz w:val="24"/>
          <w:szCs w:val="24"/>
        </w:rPr>
        <w:t>de tierras se especifican unidades de obra en función a la distancia a vertedero. A mayor distancia, menor rendimiento de la unidad de obra.</w:t>
      </w:r>
      <w:r>
        <w:rPr>
          <w:rFonts w:ascii="Arial" w:hAnsi="Arial" w:cs="Arial"/>
          <w:bCs/>
          <w:sz w:val="24"/>
          <w:szCs w:val="24"/>
        </w:rPr>
        <w:t xml:space="preserve"> </w:t>
      </w:r>
      <w:r w:rsidRPr="00F245B6">
        <w:rPr>
          <w:rFonts w:ascii="Arial" w:hAnsi="Arial" w:cs="Arial"/>
          <w:bCs/>
          <w:sz w:val="24"/>
          <w:szCs w:val="24"/>
        </w:rPr>
        <w:t>Las unidades de obra se clasifican en función de la distancia (</w:t>
      </w:r>
      <w:proofErr w:type="spellStart"/>
      <w:r w:rsidRPr="00F245B6">
        <w:rPr>
          <w:rFonts w:ascii="Arial" w:hAnsi="Arial" w:cs="Arial"/>
          <w:bCs/>
          <w:sz w:val="24"/>
          <w:szCs w:val="24"/>
        </w:rPr>
        <w:t>m</w:t>
      </w:r>
      <w:r>
        <w:rPr>
          <w:rFonts w:ascii="Arial" w:hAnsi="Arial" w:cs="Arial"/>
          <w:bCs/>
          <w:sz w:val="24"/>
          <w:szCs w:val="24"/>
        </w:rPr>
        <w:t>ts</w:t>
      </w:r>
      <w:proofErr w:type="spellEnd"/>
      <w:r w:rsidRPr="00F245B6">
        <w:rPr>
          <w:rFonts w:ascii="Arial" w:hAnsi="Arial" w:cs="Arial"/>
          <w:bCs/>
          <w:sz w:val="24"/>
          <w:szCs w:val="24"/>
        </w:rPr>
        <w:t>).</w:t>
      </w:r>
    </w:p>
    <w:p w14:paraId="61C06285" w14:textId="5589ED49" w:rsidR="004A7334" w:rsidRDefault="00BE3C05">
      <w:pPr>
        <w:spacing w:after="0" w:line="240" w:lineRule="auto"/>
        <w:rPr>
          <w:rFonts w:ascii="Arial" w:hAnsi="Arial" w:cs="Arial"/>
          <w:sz w:val="24"/>
          <w:szCs w:val="24"/>
        </w:rPr>
      </w:pPr>
      <w:r>
        <w:rPr>
          <w:noProof/>
        </w:rPr>
        <w:drawing>
          <wp:anchor distT="0" distB="0" distL="114300" distR="114300" simplePos="0" relativeHeight="251682816" behindDoc="1" locked="0" layoutInCell="1" allowOverlap="1" wp14:anchorId="1FBCE73E" wp14:editId="0C6BCCBC">
            <wp:simplePos x="0" y="0"/>
            <wp:positionH relativeFrom="column">
              <wp:posOffset>321945</wp:posOffset>
            </wp:positionH>
            <wp:positionV relativeFrom="paragraph">
              <wp:posOffset>195580</wp:posOffset>
            </wp:positionV>
            <wp:extent cx="5612130" cy="3298825"/>
            <wp:effectExtent l="0" t="0" r="7620" b="0"/>
            <wp:wrapTopAndBottom/>
            <wp:docPr id="1" name="Picture 1"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with medium confidence"/>
                    <pic:cNvPicPr/>
                  </pic:nvPicPr>
                  <pic:blipFill>
                    <a:blip r:embed="rId14"/>
                    <a:stretch>
                      <a:fillRect/>
                    </a:stretch>
                  </pic:blipFill>
                  <pic:spPr>
                    <a:xfrm>
                      <a:off x="0" y="0"/>
                      <a:ext cx="5612130" cy="3298825"/>
                    </a:xfrm>
                    <a:prstGeom prst="rect">
                      <a:avLst/>
                    </a:prstGeom>
                  </pic:spPr>
                </pic:pic>
              </a:graphicData>
            </a:graphic>
          </wp:anchor>
        </w:drawing>
      </w:r>
    </w:p>
    <w:p w14:paraId="1509006C" w14:textId="5335E473" w:rsidR="004A7334" w:rsidRDefault="004A7334" w:rsidP="00BE3C05">
      <w:pPr>
        <w:spacing w:after="0" w:line="240" w:lineRule="auto"/>
        <w:jc w:val="right"/>
        <w:rPr>
          <w:rFonts w:ascii="Arial" w:hAnsi="Arial" w:cs="Arial"/>
          <w:sz w:val="24"/>
          <w:szCs w:val="24"/>
        </w:rPr>
      </w:pPr>
    </w:p>
    <w:p w14:paraId="098264BF" w14:textId="269A746C" w:rsidR="004A7334" w:rsidRDefault="004A7334" w:rsidP="004A7334">
      <w:pPr>
        <w:spacing w:after="0" w:line="240" w:lineRule="auto"/>
        <w:jc w:val="center"/>
        <w:rPr>
          <w:rFonts w:ascii="Arial" w:hAnsi="Arial" w:cs="Arial"/>
          <w:sz w:val="24"/>
          <w:szCs w:val="24"/>
        </w:rPr>
      </w:pPr>
      <w:r>
        <w:rPr>
          <w:rFonts w:ascii="Arial" w:hAnsi="Arial" w:cs="Arial"/>
          <w:sz w:val="24"/>
          <w:szCs w:val="24"/>
        </w:rPr>
        <w:t>Figura 1</w:t>
      </w:r>
    </w:p>
    <w:p w14:paraId="3ABE623B" w14:textId="7CF50D03" w:rsidR="004A7334" w:rsidRDefault="004A7334">
      <w:pPr>
        <w:spacing w:after="0" w:line="240" w:lineRule="auto"/>
        <w:rPr>
          <w:rFonts w:ascii="Arial" w:hAnsi="Arial" w:cs="Arial"/>
          <w:sz w:val="24"/>
          <w:szCs w:val="24"/>
        </w:rPr>
      </w:pPr>
      <w:r>
        <w:rPr>
          <w:rFonts w:ascii="Arial" w:hAnsi="Arial" w:cs="Arial"/>
          <w:sz w:val="24"/>
          <w:szCs w:val="24"/>
        </w:rPr>
        <w:br w:type="page"/>
      </w:r>
    </w:p>
    <w:p w14:paraId="543D21E9" w14:textId="77777777" w:rsidR="00F245B6" w:rsidRPr="00F245B6" w:rsidRDefault="00F245B6" w:rsidP="00F245B6">
      <w:pPr>
        <w:autoSpaceDE w:val="0"/>
        <w:autoSpaceDN w:val="0"/>
        <w:adjustRightInd w:val="0"/>
        <w:spacing w:after="0" w:line="240" w:lineRule="auto"/>
        <w:ind w:left="1080"/>
        <w:jc w:val="both"/>
        <w:rPr>
          <w:rFonts w:ascii="Arial" w:hAnsi="Arial" w:cs="Arial"/>
          <w:bCs/>
          <w:sz w:val="24"/>
          <w:szCs w:val="24"/>
        </w:rPr>
      </w:pPr>
      <w:r w:rsidRPr="00F245B6">
        <w:rPr>
          <w:rFonts w:ascii="Arial" w:hAnsi="Arial"/>
          <w:b/>
          <w:bCs/>
          <w:sz w:val="24"/>
          <w:szCs w:val="24"/>
        </w:rPr>
        <w:lastRenderedPageBreak/>
        <w:t>Compactación</w:t>
      </w:r>
      <w:r>
        <w:rPr>
          <w:rFonts w:ascii="Arial" w:hAnsi="Arial"/>
          <w:b/>
          <w:bCs/>
          <w:sz w:val="24"/>
          <w:szCs w:val="24"/>
        </w:rPr>
        <w:t xml:space="preserve">: </w:t>
      </w:r>
      <w:r w:rsidRPr="00F245B6">
        <w:rPr>
          <w:rFonts w:ascii="Arial" w:hAnsi="Arial" w:cs="Arial"/>
          <w:bCs/>
          <w:sz w:val="24"/>
          <w:szCs w:val="24"/>
        </w:rPr>
        <w:t>El grado de compactación del terreno es otro factor de influencia. En las partidas de</w:t>
      </w:r>
      <w:r>
        <w:rPr>
          <w:rFonts w:ascii="Arial" w:hAnsi="Arial" w:cs="Arial"/>
          <w:bCs/>
          <w:sz w:val="24"/>
          <w:szCs w:val="24"/>
        </w:rPr>
        <w:t xml:space="preserve"> </w:t>
      </w:r>
      <w:hyperlink r:id="rId15" w:tooltip="Terraplenes" w:history="1">
        <w:r w:rsidRPr="00F245B6">
          <w:rPr>
            <w:rFonts w:ascii="Arial" w:hAnsi="Arial"/>
            <w:bCs/>
            <w:sz w:val="24"/>
            <w:szCs w:val="24"/>
          </w:rPr>
          <w:t>terraplén</w:t>
        </w:r>
      </w:hyperlink>
      <w:r>
        <w:rPr>
          <w:rFonts w:ascii="Arial" w:hAnsi="Arial" w:cs="Arial"/>
          <w:bCs/>
          <w:sz w:val="24"/>
          <w:szCs w:val="24"/>
        </w:rPr>
        <w:t xml:space="preserve"> </w:t>
      </w:r>
      <w:r w:rsidRPr="00F245B6">
        <w:rPr>
          <w:rFonts w:ascii="Arial" w:hAnsi="Arial" w:cs="Arial"/>
          <w:bCs/>
          <w:sz w:val="24"/>
          <w:szCs w:val="24"/>
        </w:rPr>
        <w:t>y</w:t>
      </w:r>
      <w:r>
        <w:rPr>
          <w:rFonts w:ascii="Arial" w:hAnsi="Arial" w:cs="Arial"/>
          <w:bCs/>
          <w:sz w:val="24"/>
          <w:szCs w:val="24"/>
        </w:rPr>
        <w:t xml:space="preserve"> </w:t>
      </w:r>
      <w:hyperlink r:id="rId16" w:tooltip="Rellenos y Compactaciones" w:history="1">
        <w:r w:rsidRPr="00F245B6">
          <w:rPr>
            <w:rFonts w:ascii="Arial" w:hAnsi="Arial"/>
            <w:bCs/>
            <w:sz w:val="24"/>
            <w:szCs w:val="24"/>
          </w:rPr>
          <w:t>relleno de zanjas</w:t>
        </w:r>
      </w:hyperlink>
      <w:r w:rsidRPr="00F245B6">
        <w:rPr>
          <w:rFonts w:ascii="Arial" w:hAnsi="Arial" w:cs="Arial"/>
          <w:bCs/>
          <w:sz w:val="24"/>
          <w:szCs w:val="24"/>
        </w:rPr>
        <w:t>, deberá especificarse el grado de compactación que tendrá el terreno.</w:t>
      </w:r>
      <w:r>
        <w:rPr>
          <w:rFonts w:ascii="Arial" w:hAnsi="Arial" w:cs="Arial"/>
          <w:bCs/>
          <w:sz w:val="24"/>
          <w:szCs w:val="24"/>
        </w:rPr>
        <w:t xml:space="preserve"> </w:t>
      </w:r>
      <w:r w:rsidRPr="00F245B6">
        <w:rPr>
          <w:rFonts w:ascii="Arial" w:hAnsi="Arial" w:cs="Arial"/>
          <w:bCs/>
          <w:sz w:val="24"/>
          <w:szCs w:val="24"/>
        </w:rPr>
        <w:t>A menor grado de compactación, mayor será su rendimiento ya que sus cost</w:t>
      </w:r>
      <w:r>
        <w:rPr>
          <w:rFonts w:ascii="Arial" w:hAnsi="Arial" w:cs="Arial"/>
          <w:bCs/>
          <w:sz w:val="24"/>
          <w:szCs w:val="24"/>
        </w:rPr>
        <w:t>o</w:t>
      </w:r>
      <w:r w:rsidRPr="00F245B6">
        <w:rPr>
          <w:rFonts w:ascii="Arial" w:hAnsi="Arial" w:cs="Arial"/>
          <w:bCs/>
          <w:sz w:val="24"/>
          <w:szCs w:val="24"/>
        </w:rPr>
        <w:t>s son más bajos.</w:t>
      </w:r>
      <w:r>
        <w:rPr>
          <w:rFonts w:ascii="Arial" w:hAnsi="Arial" w:cs="Arial"/>
          <w:bCs/>
          <w:sz w:val="24"/>
          <w:szCs w:val="24"/>
        </w:rPr>
        <w:t xml:space="preserve"> </w:t>
      </w:r>
      <w:r w:rsidRPr="00F245B6">
        <w:rPr>
          <w:rFonts w:ascii="Arial" w:hAnsi="Arial" w:cs="Arial"/>
          <w:bCs/>
          <w:sz w:val="24"/>
          <w:szCs w:val="24"/>
        </w:rPr>
        <w:t>El grado de compactación está indicado en porcentaje del</w:t>
      </w:r>
      <w:r>
        <w:rPr>
          <w:rFonts w:ascii="Arial" w:hAnsi="Arial" w:cs="Arial"/>
          <w:bCs/>
          <w:sz w:val="24"/>
          <w:szCs w:val="24"/>
        </w:rPr>
        <w:t xml:space="preserve"> </w:t>
      </w:r>
      <w:hyperlink r:id="rId17" w:tooltip="Ensayo Proctor" w:history="1">
        <w:r w:rsidRPr="00F245B6">
          <w:rPr>
            <w:rFonts w:ascii="Arial" w:hAnsi="Arial"/>
            <w:bCs/>
            <w:sz w:val="24"/>
            <w:szCs w:val="24"/>
          </w:rPr>
          <w:t>Proctor Modificado</w:t>
        </w:r>
      </w:hyperlink>
    </w:p>
    <w:p w14:paraId="755836D9" w14:textId="77777777" w:rsidR="00F245B6" w:rsidRDefault="00F245B6">
      <w:pPr>
        <w:spacing w:after="0" w:line="240" w:lineRule="auto"/>
        <w:rPr>
          <w:rFonts w:ascii="Arial" w:hAnsi="Arial" w:cs="Arial"/>
          <w:bCs/>
          <w:sz w:val="24"/>
          <w:szCs w:val="24"/>
        </w:rPr>
      </w:pPr>
    </w:p>
    <w:p w14:paraId="7065FB97" w14:textId="77777777" w:rsidR="00882A8E" w:rsidRDefault="00882A8E">
      <w:pPr>
        <w:spacing w:after="0" w:line="240" w:lineRule="auto"/>
        <w:rPr>
          <w:rFonts w:ascii="Arial" w:hAnsi="Arial" w:cs="Arial"/>
          <w:bCs/>
          <w:sz w:val="24"/>
          <w:szCs w:val="24"/>
        </w:rPr>
      </w:pPr>
      <w:r>
        <w:rPr>
          <w:rFonts w:ascii="Arial" w:hAnsi="Arial" w:cs="Arial"/>
          <w:bCs/>
          <w:sz w:val="24"/>
          <w:szCs w:val="24"/>
        </w:rPr>
        <w:br w:type="page"/>
      </w:r>
    </w:p>
    <w:p w14:paraId="015B934C" w14:textId="77777777" w:rsidR="00A86B98" w:rsidRPr="00C76FB4" w:rsidRDefault="00A86B98" w:rsidP="007E7399">
      <w:pPr>
        <w:spacing w:after="0" w:line="240" w:lineRule="auto"/>
        <w:ind w:left="360"/>
        <w:jc w:val="both"/>
        <w:rPr>
          <w:rFonts w:ascii="Arial" w:hAnsi="Arial" w:cs="Arial"/>
          <w:b/>
          <w:color w:val="000000"/>
          <w:sz w:val="20"/>
          <w:szCs w:val="20"/>
        </w:rPr>
      </w:pPr>
    </w:p>
    <w:p w14:paraId="19DA1FF5" w14:textId="5998C940" w:rsidR="008E0F86" w:rsidRPr="00C5229C" w:rsidRDefault="008D774D" w:rsidP="00A0239B">
      <w:pPr>
        <w:numPr>
          <w:ilvl w:val="0"/>
          <w:numId w:val="3"/>
        </w:numPr>
        <w:spacing w:after="0" w:line="240" w:lineRule="auto"/>
        <w:jc w:val="both"/>
        <w:rPr>
          <w:rFonts w:ascii="Arial" w:hAnsi="Arial" w:cs="Arial"/>
          <w:b/>
          <w:color w:val="000000"/>
          <w:sz w:val="24"/>
          <w:szCs w:val="24"/>
        </w:rPr>
      </w:pPr>
      <w:r w:rsidRPr="00C5229C">
        <w:rPr>
          <w:rFonts w:ascii="Arial" w:hAnsi="Arial" w:cs="Arial"/>
          <w:b/>
          <w:color w:val="000000"/>
          <w:sz w:val="24"/>
          <w:szCs w:val="24"/>
        </w:rPr>
        <w:t>DEFINICIONES DE LAS OBLIGACIONES Y RESPONSABILIDADES BÁSICAS DE ADMINISTRADOR DE</w:t>
      </w:r>
      <w:r w:rsidR="00034671">
        <w:rPr>
          <w:rFonts w:ascii="Arial" w:hAnsi="Arial" w:cs="Arial"/>
          <w:b/>
          <w:color w:val="000000"/>
          <w:sz w:val="24"/>
          <w:szCs w:val="24"/>
        </w:rPr>
        <w:t>L PROYECTO</w:t>
      </w:r>
      <w:r w:rsidRPr="00C5229C">
        <w:rPr>
          <w:rFonts w:ascii="Arial" w:hAnsi="Arial" w:cs="Arial"/>
          <w:b/>
          <w:color w:val="000000"/>
          <w:sz w:val="24"/>
          <w:szCs w:val="24"/>
        </w:rPr>
        <w:t xml:space="preserve"> Y DEL PERSONAL, EN MATERIA DE SEGURIDAD Y RIESGOS</w:t>
      </w:r>
    </w:p>
    <w:p w14:paraId="6008C574" w14:textId="77777777" w:rsidR="008E0F86" w:rsidRPr="00C76FB4" w:rsidRDefault="008E0F86" w:rsidP="005034F7">
      <w:pPr>
        <w:autoSpaceDE w:val="0"/>
        <w:autoSpaceDN w:val="0"/>
        <w:adjustRightInd w:val="0"/>
        <w:spacing w:after="0" w:line="240" w:lineRule="auto"/>
        <w:jc w:val="both"/>
        <w:rPr>
          <w:rFonts w:ascii="Arial" w:hAnsi="Arial" w:cs="Arial"/>
          <w:sz w:val="24"/>
          <w:szCs w:val="24"/>
        </w:rPr>
      </w:pPr>
    </w:p>
    <w:p w14:paraId="4323A332" w14:textId="3C4B9BBA" w:rsidR="008E0F86" w:rsidRPr="00C76FB4" w:rsidRDefault="008D774D" w:rsidP="00034671">
      <w:pPr>
        <w:jc w:val="both"/>
        <w:rPr>
          <w:rFonts w:ascii="Arial" w:hAnsi="Arial" w:cs="Arial"/>
          <w:sz w:val="24"/>
          <w:szCs w:val="24"/>
        </w:rPr>
      </w:pPr>
      <w:r w:rsidRPr="00C76FB4">
        <w:rPr>
          <w:rFonts w:ascii="Arial" w:hAnsi="Arial" w:cs="Arial"/>
          <w:sz w:val="24"/>
          <w:szCs w:val="24"/>
        </w:rPr>
        <w:t>El</w:t>
      </w:r>
      <w:r w:rsidR="008E0F86" w:rsidRPr="00C76FB4">
        <w:rPr>
          <w:rFonts w:ascii="Arial" w:hAnsi="Arial" w:cs="Arial"/>
          <w:sz w:val="24"/>
          <w:szCs w:val="24"/>
        </w:rPr>
        <w:t xml:space="preserve"> </w:t>
      </w:r>
      <w:r w:rsidR="00E67085" w:rsidRPr="00C76FB4">
        <w:rPr>
          <w:rFonts w:ascii="Arial" w:hAnsi="Arial" w:cs="Arial"/>
          <w:sz w:val="24"/>
          <w:szCs w:val="24"/>
        </w:rPr>
        <w:t>Administrador de</w:t>
      </w:r>
      <w:r w:rsidR="00034671">
        <w:rPr>
          <w:rFonts w:ascii="Arial" w:hAnsi="Arial" w:cs="Arial"/>
          <w:sz w:val="24"/>
          <w:szCs w:val="24"/>
        </w:rPr>
        <w:t>l</w:t>
      </w:r>
      <w:r w:rsidR="00E67085" w:rsidRPr="00C76FB4">
        <w:rPr>
          <w:rFonts w:ascii="Arial" w:hAnsi="Arial" w:cs="Arial"/>
          <w:sz w:val="24"/>
          <w:szCs w:val="24"/>
        </w:rPr>
        <w:t xml:space="preserve"> </w:t>
      </w:r>
      <w:r w:rsidR="00034671">
        <w:rPr>
          <w:rFonts w:ascii="Arial" w:hAnsi="Arial" w:cs="Arial"/>
          <w:sz w:val="24"/>
          <w:szCs w:val="24"/>
        </w:rPr>
        <w:t>proyecto</w:t>
      </w:r>
      <w:r w:rsidR="008E0F86" w:rsidRPr="00C76FB4">
        <w:rPr>
          <w:rFonts w:ascii="Arial" w:hAnsi="Arial" w:cs="Arial"/>
          <w:sz w:val="24"/>
          <w:szCs w:val="24"/>
        </w:rPr>
        <w:t xml:space="preserve"> </w:t>
      </w:r>
      <w:r w:rsidR="007E7399" w:rsidRPr="00C76FB4">
        <w:rPr>
          <w:rFonts w:ascii="Arial" w:hAnsi="Arial" w:cs="Arial"/>
          <w:sz w:val="24"/>
          <w:szCs w:val="24"/>
        </w:rPr>
        <w:t>donde se encuen</w:t>
      </w:r>
      <w:r w:rsidR="00034671">
        <w:rPr>
          <w:rFonts w:ascii="Arial" w:hAnsi="Arial" w:cs="Arial"/>
          <w:sz w:val="24"/>
          <w:szCs w:val="24"/>
        </w:rPr>
        <w:t>tra</w:t>
      </w:r>
      <w:r w:rsidR="007E7399" w:rsidRPr="00C76FB4">
        <w:rPr>
          <w:rFonts w:ascii="Arial" w:hAnsi="Arial" w:cs="Arial"/>
          <w:sz w:val="24"/>
          <w:szCs w:val="24"/>
        </w:rPr>
        <w:t xml:space="preserve"> </w:t>
      </w:r>
      <w:r w:rsidR="00034671">
        <w:rPr>
          <w:rFonts w:ascii="Arial" w:hAnsi="Arial" w:cs="Arial"/>
          <w:sz w:val="24"/>
          <w:szCs w:val="24"/>
        </w:rPr>
        <w:t xml:space="preserve">la </w:t>
      </w:r>
      <w:r w:rsidR="00255F8F">
        <w:rPr>
          <w:rFonts w:ascii="Arial" w:hAnsi="Arial" w:cs="Arial"/>
          <w:sz w:val="24"/>
          <w:szCs w:val="24"/>
        </w:rPr>
        <w:t>excavación</w:t>
      </w:r>
      <w:r w:rsidR="007D3483">
        <w:rPr>
          <w:rFonts w:ascii="Arial" w:hAnsi="Arial" w:cs="Arial"/>
          <w:sz w:val="24"/>
          <w:szCs w:val="24"/>
        </w:rPr>
        <w:t xml:space="preserve"> de la torre N° 73</w:t>
      </w:r>
      <w:r w:rsidR="00255F8F">
        <w:rPr>
          <w:rFonts w:ascii="Arial" w:hAnsi="Arial" w:cs="Arial"/>
          <w:sz w:val="24"/>
          <w:szCs w:val="24"/>
        </w:rPr>
        <w:t xml:space="preserve"> que se debe rellenar</w:t>
      </w:r>
      <w:r w:rsidR="00034671">
        <w:rPr>
          <w:rFonts w:ascii="Arial" w:hAnsi="Arial" w:cs="Arial"/>
          <w:sz w:val="24"/>
          <w:szCs w:val="24"/>
        </w:rPr>
        <w:t>,</w:t>
      </w:r>
      <w:r w:rsidR="008E0F86" w:rsidRPr="00C76FB4">
        <w:rPr>
          <w:rFonts w:ascii="Arial" w:hAnsi="Arial" w:cs="Arial"/>
          <w:sz w:val="24"/>
          <w:szCs w:val="24"/>
        </w:rPr>
        <w:t xml:space="preserve"> </w:t>
      </w:r>
      <w:r w:rsidR="00C5229C" w:rsidRPr="00C76FB4">
        <w:rPr>
          <w:rFonts w:ascii="Arial" w:hAnsi="Arial" w:cs="Arial"/>
          <w:sz w:val="24"/>
          <w:szCs w:val="24"/>
        </w:rPr>
        <w:t>ser</w:t>
      </w:r>
      <w:r w:rsidR="00C5229C">
        <w:rPr>
          <w:rFonts w:ascii="Arial" w:hAnsi="Arial" w:cs="Arial"/>
          <w:sz w:val="24"/>
          <w:szCs w:val="24"/>
        </w:rPr>
        <w:t>á</w:t>
      </w:r>
      <w:r w:rsidR="008E0F86" w:rsidRPr="00C76FB4">
        <w:rPr>
          <w:rFonts w:ascii="Arial" w:hAnsi="Arial" w:cs="Arial"/>
          <w:sz w:val="24"/>
          <w:szCs w:val="24"/>
        </w:rPr>
        <w:t xml:space="preserve"> responsable de dar cumplimiento a las disposiciones generales y específicas que regulen materias propias de la instalación de su propiedad o a su cargo, establecido en el presente </w:t>
      </w:r>
      <w:r w:rsidR="00034671">
        <w:rPr>
          <w:rFonts w:ascii="Arial" w:hAnsi="Arial" w:cs="Arial"/>
          <w:sz w:val="24"/>
          <w:szCs w:val="24"/>
        </w:rPr>
        <w:t>procedimiento</w:t>
      </w:r>
      <w:r w:rsidR="007D3483">
        <w:rPr>
          <w:rFonts w:ascii="Arial" w:hAnsi="Arial" w:cs="Arial"/>
          <w:sz w:val="24"/>
          <w:szCs w:val="24"/>
        </w:rPr>
        <w:t>; entre las que se encuentran aquellas descritas en la Declaración de Impacto Ambiental del proyecto “Parque Fotovoltaico Los Corrales del Verano”, sus Adendas, el Informe Consolidado de Evaluación y la RCA N° 401/2019</w:t>
      </w:r>
      <w:r w:rsidR="008E0F86" w:rsidRPr="00C76FB4">
        <w:rPr>
          <w:rFonts w:ascii="Arial" w:hAnsi="Arial" w:cs="Arial"/>
          <w:sz w:val="24"/>
          <w:szCs w:val="24"/>
        </w:rPr>
        <w:t>.</w:t>
      </w:r>
      <w:r w:rsidR="00034671">
        <w:rPr>
          <w:rFonts w:ascii="Arial" w:hAnsi="Arial" w:cs="Arial"/>
          <w:sz w:val="24"/>
          <w:szCs w:val="24"/>
        </w:rPr>
        <w:t xml:space="preserve"> </w:t>
      </w:r>
      <w:r w:rsidR="008E0F86" w:rsidRPr="00C76FB4">
        <w:rPr>
          <w:rFonts w:ascii="Arial" w:hAnsi="Arial" w:cs="Arial"/>
          <w:sz w:val="24"/>
          <w:szCs w:val="24"/>
        </w:rPr>
        <w:t>Deberá, asimismo, mantener las instalaciones en buen estado y en condiciones de impedir o reducir cualquier filtración, emanación o residuo que pueda causar peligro, daños o molestias a las personas y/o cosas, cursos de aguas superficiales, subterráneas, lagos o mares.</w:t>
      </w:r>
      <w:r w:rsidR="00034671">
        <w:rPr>
          <w:rFonts w:ascii="Arial" w:hAnsi="Arial" w:cs="Arial"/>
          <w:sz w:val="24"/>
          <w:szCs w:val="24"/>
        </w:rPr>
        <w:t xml:space="preserve"> </w:t>
      </w:r>
      <w:r w:rsidR="007E7399" w:rsidRPr="00C76FB4">
        <w:rPr>
          <w:rFonts w:ascii="Arial" w:hAnsi="Arial" w:cs="Arial"/>
          <w:sz w:val="24"/>
          <w:szCs w:val="24"/>
        </w:rPr>
        <w:t>El</w:t>
      </w:r>
      <w:r w:rsidR="008E0F86" w:rsidRPr="00C76FB4">
        <w:rPr>
          <w:rFonts w:ascii="Arial" w:hAnsi="Arial" w:cs="Arial"/>
          <w:sz w:val="24"/>
          <w:szCs w:val="24"/>
        </w:rPr>
        <w:t xml:space="preserve"> </w:t>
      </w:r>
      <w:r w:rsidR="00E67085" w:rsidRPr="00C76FB4">
        <w:rPr>
          <w:rFonts w:ascii="Arial" w:hAnsi="Arial" w:cs="Arial"/>
          <w:sz w:val="24"/>
          <w:szCs w:val="24"/>
        </w:rPr>
        <w:t>Administrador</w:t>
      </w:r>
      <w:r w:rsidR="008E0F86" w:rsidRPr="00C76FB4">
        <w:rPr>
          <w:rFonts w:ascii="Arial" w:hAnsi="Arial" w:cs="Arial"/>
          <w:sz w:val="24"/>
          <w:szCs w:val="24"/>
        </w:rPr>
        <w:t xml:space="preserve">, deberá velar por su correcta </w:t>
      </w:r>
      <w:r w:rsidR="00255F8F">
        <w:rPr>
          <w:rFonts w:ascii="Arial" w:hAnsi="Arial" w:cs="Arial"/>
          <w:sz w:val="24"/>
          <w:szCs w:val="24"/>
        </w:rPr>
        <w:t>construcción</w:t>
      </w:r>
      <w:r w:rsidR="008E0F86" w:rsidRPr="00C76FB4">
        <w:rPr>
          <w:rFonts w:ascii="Arial" w:hAnsi="Arial" w:cs="Arial"/>
          <w:sz w:val="24"/>
          <w:szCs w:val="24"/>
        </w:rPr>
        <w:t xml:space="preserve">, mantenimiento e inspección, </w:t>
      </w:r>
      <w:proofErr w:type="gramStart"/>
      <w:r w:rsidR="008E0F86" w:rsidRPr="00C76FB4">
        <w:rPr>
          <w:rFonts w:ascii="Arial" w:hAnsi="Arial" w:cs="Arial"/>
          <w:sz w:val="24"/>
          <w:szCs w:val="24"/>
        </w:rPr>
        <w:t>a objeto de</w:t>
      </w:r>
      <w:proofErr w:type="gramEnd"/>
      <w:r w:rsidR="008E0F86" w:rsidRPr="00C76FB4">
        <w:rPr>
          <w:rFonts w:ascii="Arial" w:hAnsi="Arial" w:cs="Arial"/>
          <w:sz w:val="24"/>
          <w:szCs w:val="24"/>
        </w:rPr>
        <w:t xml:space="preserve"> desarrollar las actividades en forma segura, eliminando o controlando los eventuales riesgos que la </w:t>
      </w:r>
      <w:r w:rsidR="00034671">
        <w:rPr>
          <w:rFonts w:ascii="Arial" w:hAnsi="Arial" w:cs="Arial"/>
          <w:sz w:val="24"/>
          <w:szCs w:val="24"/>
        </w:rPr>
        <w:t>construcción</w:t>
      </w:r>
      <w:r w:rsidR="008E0F86" w:rsidRPr="00C76FB4">
        <w:rPr>
          <w:rFonts w:ascii="Arial" w:hAnsi="Arial" w:cs="Arial"/>
          <w:sz w:val="24"/>
          <w:szCs w:val="24"/>
        </w:rPr>
        <w:t xml:space="preserve"> presente para las personas y cosas.</w:t>
      </w:r>
    </w:p>
    <w:p w14:paraId="493885F0" w14:textId="137B287D" w:rsidR="008E0F86" w:rsidRPr="00C76FB4" w:rsidRDefault="008E0F86" w:rsidP="005034F7">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w:t>
      </w:r>
      <w:r w:rsidR="00E67085" w:rsidRPr="00C76FB4">
        <w:rPr>
          <w:rFonts w:ascii="Arial" w:hAnsi="Arial" w:cs="Arial"/>
          <w:sz w:val="24"/>
          <w:szCs w:val="24"/>
        </w:rPr>
        <w:t>Administrador</w:t>
      </w:r>
      <w:r w:rsidRPr="00C76FB4">
        <w:rPr>
          <w:rFonts w:ascii="Arial" w:hAnsi="Arial" w:cs="Arial"/>
          <w:sz w:val="24"/>
          <w:szCs w:val="24"/>
        </w:rPr>
        <w:t xml:space="preserve"> </w:t>
      </w:r>
      <w:r w:rsidR="007E7399" w:rsidRPr="00C76FB4">
        <w:rPr>
          <w:rFonts w:ascii="Arial" w:hAnsi="Arial" w:cs="Arial"/>
          <w:sz w:val="24"/>
          <w:szCs w:val="24"/>
        </w:rPr>
        <w:t>deberá</w:t>
      </w:r>
      <w:r w:rsidRPr="00C76FB4">
        <w:rPr>
          <w:rFonts w:ascii="Arial" w:hAnsi="Arial" w:cs="Arial"/>
          <w:sz w:val="24"/>
          <w:szCs w:val="24"/>
        </w:rPr>
        <w:t xml:space="preserve"> contar, en materias de seguridad de las instalaciones, con la asesoría de un experto en prevención de riesgos, en los términos establecidos en el Título III, Capítulo 1, párrafo 5 "Del Experto Profesional y Técnico en Prevención de Riesgos" (Art. 19° D.S. </w:t>
      </w:r>
      <w:proofErr w:type="spellStart"/>
      <w:r w:rsidRPr="00C76FB4">
        <w:rPr>
          <w:rFonts w:ascii="Arial" w:hAnsi="Arial" w:cs="Arial"/>
          <w:sz w:val="24"/>
          <w:szCs w:val="24"/>
        </w:rPr>
        <w:t>Nº</w:t>
      </w:r>
      <w:proofErr w:type="spellEnd"/>
      <w:r w:rsidRPr="00C76FB4">
        <w:rPr>
          <w:rFonts w:ascii="Arial" w:hAnsi="Arial" w:cs="Arial"/>
          <w:sz w:val="24"/>
          <w:szCs w:val="24"/>
        </w:rPr>
        <w:t xml:space="preserve"> 160/08).</w:t>
      </w:r>
    </w:p>
    <w:p w14:paraId="2C4784E4" w14:textId="44895AA4" w:rsidR="00034671" w:rsidRDefault="00034671">
      <w:pPr>
        <w:spacing w:after="0" w:line="240" w:lineRule="auto"/>
        <w:rPr>
          <w:rFonts w:ascii="Arial" w:hAnsi="Arial" w:cs="Arial"/>
          <w:sz w:val="24"/>
          <w:szCs w:val="24"/>
        </w:rPr>
      </w:pPr>
    </w:p>
    <w:p w14:paraId="7FA4A9DD" w14:textId="73EE658D" w:rsidR="0045684B" w:rsidRDefault="008E0F86" w:rsidP="005034F7">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w:t>
      </w:r>
      <w:r w:rsidR="00E67085" w:rsidRPr="00C76FB4">
        <w:rPr>
          <w:rFonts w:ascii="Arial" w:hAnsi="Arial" w:cs="Arial"/>
          <w:sz w:val="24"/>
          <w:szCs w:val="24"/>
        </w:rPr>
        <w:t>Administrador</w:t>
      </w:r>
      <w:r w:rsidRPr="00C76FB4">
        <w:rPr>
          <w:rFonts w:ascii="Arial" w:hAnsi="Arial" w:cs="Arial"/>
          <w:sz w:val="24"/>
          <w:szCs w:val="24"/>
        </w:rPr>
        <w:t xml:space="preserve"> deberá mantener un archivo de planos “</w:t>
      </w:r>
      <w:r w:rsidR="00034671">
        <w:rPr>
          <w:rFonts w:ascii="Arial" w:hAnsi="Arial" w:cs="Arial"/>
          <w:sz w:val="24"/>
          <w:szCs w:val="24"/>
        </w:rPr>
        <w:t xml:space="preserve">Apto para construir -Red Line y </w:t>
      </w:r>
      <w:r w:rsidRPr="00C76FB4">
        <w:rPr>
          <w:rFonts w:ascii="Arial" w:hAnsi="Arial" w:cs="Arial"/>
          <w:sz w:val="24"/>
          <w:szCs w:val="24"/>
        </w:rPr>
        <w:t xml:space="preserve">As </w:t>
      </w:r>
      <w:proofErr w:type="spellStart"/>
      <w:r w:rsidRPr="00C76FB4">
        <w:rPr>
          <w:rFonts w:ascii="Arial" w:hAnsi="Arial" w:cs="Arial"/>
          <w:sz w:val="24"/>
          <w:szCs w:val="24"/>
        </w:rPr>
        <w:t>Built</w:t>
      </w:r>
      <w:proofErr w:type="spellEnd"/>
      <w:r w:rsidRPr="00C76FB4">
        <w:rPr>
          <w:rFonts w:ascii="Arial" w:hAnsi="Arial" w:cs="Arial"/>
          <w:sz w:val="24"/>
          <w:szCs w:val="24"/>
        </w:rPr>
        <w:t>” de la</w:t>
      </w:r>
      <w:r w:rsidR="00034671">
        <w:rPr>
          <w:rFonts w:ascii="Arial" w:hAnsi="Arial" w:cs="Arial"/>
          <w:sz w:val="24"/>
          <w:szCs w:val="24"/>
        </w:rPr>
        <w:t xml:space="preserve"> construcción.</w:t>
      </w:r>
    </w:p>
    <w:p w14:paraId="1979A509" w14:textId="77777777" w:rsidR="00034671" w:rsidRPr="00C76FB4" w:rsidRDefault="00034671" w:rsidP="005034F7">
      <w:pPr>
        <w:autoSpaceDE w:val="0"/>
        <w:autoSpaceDN w:val="0"/>
        <w:adjustRightInd w:val="0"/>
        <w:spacing w:after="0" w:line="240" w:lineRule="auto"/>
        <w:jc w:val="both"/>
        <w:rPr>
          <w:rFonts w:ascii="Arial" w:hAnsi="Arial" w:cs="Arial"/>
          <w:sz w:val="24"/>
          <w:szCs w:val="24"/>
        </w:rPr>
      </w:pPr>
    </w:p>
    <w:p w14:paraId="6B157540" w14:textId="761CAE59" w:rsidR="008E0F86" w:rsidRDefault="008E0F86" w:rsidP="005034F7">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w:t>
      </w:r>
      <w:r w:rsidR="00E67085" w:rsidRPr="00C76FB4">
        <w:rPr>
          <w:rFonts w:ascii="Arial" w:hAnsi="Arial" w:cs="Arial"/>
          <w:sz w:val="24"/>
          <w:szCs w:val="24"/>
        </w:rPr>
        <w:t>Administrador</w:t>
      </w:r>
      <w:r w:rsidRPr="00C76FB4">
        <w:rPr>
          <w:rFonts w:ascii="Arial" w:hAnsi="Arial" w:cs="Arial"/>
          <w:sz w:val="24"/>
          <w:szCs w:val="24"/>
        </w:rPr>
        <w:t xml:space="preserve"> deberá disponer de procedimientos para efectuar </w:t>
      </w:r>
      <w:r w:rsidR="007D3483">
        <w:rPr>
          <w:rFonts w:ascii="Arial" w:hAnsi="Arial" w:cs="Arial"/>
          <w:sz w:val="24"/>
          <w:szCs w:val="24"/>
        </w:rPr>
        <w:t>el relleno</w:t>
      </w:r>
      <w:r w:rsidRPr="00C76FB4">
        <w:rPr>
          <w:rFonts w:ascii="Arial" w:hAnsi="Arial" w:cs="Arial"/>
          <w:sz w:val="24"/>
          <w:szCs w:val="24"/>
        </w:rPr>
        <w:t xml:space="preserve">, mantenimiento e inspección de dichas </w:t>
      </w:r>
      <w:r w:rsidR="00034671">
        <w:rPr>
          <w:rFonts w:ascii="Arial" w:hAnsi="Arial" w:cs="Arial"/>
          <w:sz w:val="24"/>
          <w:szCs w:val="24"/>
        </w:rPr>
        <w:t>obras</w:t>
      </w:r>
      <w:r w:rsidRPr="00C76FB4">
        <w:rPr>
          <w:rFonts w:ascii="Arial" w:hAnsi="Arial" w:cs="Arial"/>
          <w:sz w:val="24"/>
          <w:szCs w:val="24"/>
        </w:rPr>
        <w:t>, los que deberán ser revisados y actualizados, si corresponde.</w:t>
      </w:r>
    </w:p>
    <w:p w14:paraId="313FFCBB" w14:textId="77777777" w:rsidR="0045684B" w:rsidRPr="00C76FB4" w:rsidRDefault="0045684B" w:rsidP="005034F7">
      <w:pPr>
        <w:autoSpaceDE w:val="0"/>
        <w:autoSpaceDN w:val="0"/>
        <w:adjustRightInd w:val="0"/>
        <w:spacing w:after="0" w:line="240" w:lineRule="auto"/>
        <w:jc w:val="both"/>
        <w:rPr>
          <w:rFonts w:ascii="Arial" w:hAnsi="Arial" w:cs="Arial"/>
          <w:sz w:val="24"/>
          <w:szCs w:val="24"/>
        </w:rPr>
      </w:pPr>
    </w:p>
    <w:p w14:paraId="7ECF5BBC" w14:textId="77777777" w:rsidR="008E0F86" w:rsidRDefault="008E0F86" w:rsidP="005034F7">
      <w:pPr>
        <w:autoSpaceDE w:val="0"/>
        <w:autoSpaceDN w:val="0"/>
        <w:adjustRightInd w:val="0"/>
        <w:spacing w:after="0" w:line="240" w:lineRule="auto"/>
        <w:jc w:val="both"/>
        <w:rPr>
          <w:rFonts w:ascii="Arial" w:hAnsi="Arial" w:cs="Arial"/>
          <w:sz w:val="24"/>
          <w:szCs w:val="24"/>
        </w:rPr>
      </w:pPr>
      <w:r w:rsidRPr="00C76FB4">
        <w:rPr>
          <w:rFonts w:ascii="Arial" w:hAnsi="Arial" w:cs="Arial"/>
          <w:sz w:val="24"/>
          <w:szCs w:val="24"/>
        </w:rPr>
        <w:t xml:space="preserve">El personal encargado de dichas actividades deberá conocer y estar capacitado en la ejecución de tales procedimientos (Art. 23° D.S. </w:t>
      </w:r>
      <w:proofErr w:type="spellStart"/>
      <w:r w:rsidRPr="00C76FB4">
        <w:rPr>
          <w:rFonts w:ascii="Arial" w:hAnsi="Arial" w:cs="Arial"/>
          <w:sz w:val="24"/>
          <w:szCs w:val="24"/>
        </w:rPr>
        <w:t>Nº</w:t>
      </w:r>
      <w:proofErr w:type="spellEnd"/>
      <w:r w:rsidRPr="00C76FB4">
        <w:rPr>
          <w:rFonts w:ascii="Arial" w:hAnsi="Arial" w:cs="Arial"/>
          <w:sz w:val="24"/>
          <w:szCs w:val="24"/>
        </w:rPr>
        <w:t xml:space="preserve"> 160/08).</w:t>
      </w:r>
    </w:p>
    <w:p w14:paraId="73FF3846" w14:textId="77777777" w:rsidR="0045684B" w:rsidRPr="00C76FB4" w:rsidRDefault="0045684B" w:rsidP="005034F7">
      <w:pPr>
        <w:autoSpaceDE w:val="0"/>
        <w:autoSpaceDN w:val="0"/>
        <w:adjustRightInd w:val="0"/>
        <w:spacing w:after="0" w:line="240" w:lineRule="auto"/>
        <w:jc w:val="both"/>
        <w:rPr>
          <w:rFonts w:ascii="Arial" w:hAnsi="Arial" w:cs="Arial"/>
          <w:sz w:val="24"/>
          <w:szCs w:val="24"/>
        </w:rPr>
      </w:pPr>
    </w:p>
    <w:p w14:paraId="36D3FB27" w14:textId="3CA50515" w:rsidR="0045684B" w:rsidRPr="00C76FB4" w:rsidRDefault="0075438B" w:rsidP="0075438B">
      <w:pPr>
        <w:autoSpaceDE w:val="0"/>
        <w:autoSpaceDN w:val="0"/>
        <w:adjustRightInd w:val="0"/>
        <w:spacing w:after="0" w:line="240" w:lineRule="auto"/>
        <w:jc w:val="both"/>
        <w:rPr>
          <w:rFonts w:ascii="Arial" w:hAnsi="Arial" w:cs="Arial"/>
          <w:sz w:val="24"/>
          <w:szCs w:val="24"/>
        </w:rPr>
      </w:pPr>
      <w:r w:rsidRPr="0075438B">
        <w:rPr>
          <w:rFonts w:ascii="Arial" w:hAnsi="Arial" w:cs="Arial"/>
          <w:sz w:val="24"/>
          <w:szCs w:val="24"/>
        </w:rPr>
        <w:t>Inspeccionar permanentemente los frentes de trabajo, para</w:t>
      </w:r>
      <w:r>
        <w:rPr>
          <w:rFonts w:ascii="Arial" w:hAnsi="Arial" w:cs="Arial"/>
          <w:sz w:val="24"/>
          <w:szCs w:val="24"/>
        </w:rPr>
        <w:t xml:space="preserve"> </w:t>
      </w:r>
      <w:r w:rsidRPr="0075438B">
        <w:rPr>
          <w:rFonts w:ascii="Arial" w:hAnsi="Arial" w:cs="Arial"/>
          <w:sz w:val="24"/>
          <w:szCs w:val="24"/>
        </w:rPr>
        <w:t>verificar cambios y los posibles riesgos que estos presenten.</w:t>
      </w:r>
      <w:r>
        <w:rPr>
          <w:rFonts w:ascii="Arial" w:hAnsi="Arial" w:cs="Arial"/>
          <w:sz w:val="24"/>
          <w:szCs w:val="24"/>
        </w:rPr>
        <w:t xml:space="preserve"> </w:t>
      </w:r>
      <w:r w:rsidRPr="0075438B">
        <w:rPr>
          <w:rFonts w:ascii="Arial" w:hAnsi="Arial" w:cs="Arial"/>
          <w:sz w:val="24"/>
          <w:szCs w:val="24"/>
        </w:rPr>
        <w:t>Solicitará la gestión y aprobación de los permisos de trabajo y</w:t>
      </w:r>
      <w:r>
        <w:rPr>
          <w:rFonts w:ascii="Arial" w:hAnsi="Arial" w:cs="Arial"/>
          <w:sz w:val="24"/>
          <w:szCs w:val="24"/>
        </w:rPr>
        <w:t xml:space="preserve"> </w:t>
      </w:r>
      <w:r w:rsidRPr="0075438B">
        <w:rPr>
          <w:rFonts w:ascii="Arial" w:hAnsi="Arial" w:cs="Arial"/>
          <w:sz w:val="24"/>
          <w:szCs w:val="24"/>
        </w:rPr>
        <w:t>Liberación de áreas correspondientes</w:t>
      </w:r>
      <w:r>
        <w:rPr>
          <w:rFonts w:ascii="Arial" w:hAnsi="Arial" w:cs="Arial"/>
          <w:sz w:val="24"/>
          <w:szCs w:val="24"/>
        </w:rPr>
        <w:t>.</w:t>
      </w:r>
    </w:p>
    <w:p w14:paraId="7EB6A9FE" w14:textId="77777777" w:rsidR="0075438B" w:rsidRDefault="0075438B" w:rsidP="005034F7">
      <w:pPr>
        <w:autoSpaceDE w:val="0"/>
        <w:autoSpaceDN w:val="0"/>
        <w:adjustRightInd w:val="0"/>
        <w:spacing w:after="0" w:line="240" w:lineRule="auto"/>
        <w:jc w:val="both"/>
        <w:rPr>
          <w:rFonts w:ascii="Arial" w:hAnsi="Arial" w:cs="Arial"/>
          <w:sz w:val="24"/>
          <w:szCs w:val="24"/>
        </w:rPr>
      </w:pPr>
    </w:p>
    <w:p w14:paraId="05E69F3A" w14:textId="247875AF" w:rsidR="008E0F86" w:rsidRDefault="0075438B" w:rsidP="0075438B">
      <w:pPr>
        <w:autoSpaceDE w:val="0"/>
        <w:autoSpaceDN w:val="0"/>
        <w:adjustRightInd w:val="0"/>
        <w:spacing w:after="0" w:line="240" w:lineRule="auto"/>
        <w:jc w:val="both"/>
        <w:rPr>
          <w:rFonts w:ascii="Arial" w:hAnsi="Arial" w:cs="Arial"/>
          <w:sz w:val="24"/>
          <w:szCs w:val="24"/>
        </w:rPr>
      </w:pPr>
      <w:r w:rsidRPr="0075438B">
        <w:rPr>
          <w:rFonts w:ascii="Arial" w:hAnsi="Arial" w:cs="Arial"/>
          <w:sz w:val="24"/>
          <w:szCs w:val="24"/>
        </w:rPr>
        <w:lastRenderedPageBreak/>
        <w:t>Controlar constantemente que el trabajo se desarrolle de</w:t>
      </w:r>
      <w:r>
        <w:rPr>
          <w:rFonts w:ascii="Arial" w:hAnsi="Arial" w:cs="Arial"/>
          <w:sz w:val="24"/>
          <w:szCs w:val="24"/>
        </w:rPr>
        <w:t xml:space="preserve"> </w:t>
      </w:r>
      <w:r w:rsidRPr="0075438B">
        <w:rPr>
          <w:rFonts w:ascii="Arial" w:hAnsi="Arial" w:cs="Arial"/>
          <w:sz w:val="24"/>
          <w:szCs w:val="24"/>
        </w:rPr>
        <w:t>acuerdo con este procedimiento y que el personal que ejecuta la</w:t>
      </w:r>
      <w:r>
        <w:rPr>
          <w:rFonts w:ascii="Arial" w:hAnsi="Arial" w:cs="Arial"/>
          <w:sz w:val="24"/>
          <w:szCs w:val="24"/>
        </w:rPr>
        <w:t xml:space="preserve"> </w:t>
      </w:r>
      <w:r w:rsidRPr="0075438B">
        <w:rPr>
          <w:rFonts w:ascii="Arial" w:hAnsi="Arial" w:cs="Arial"/>
          <w:sz w:val="24"/>
          <w:szCs w:val="24"/>
        </w:rPr>
        <w:t>labor la desempeñe de manera correcta y segura.</w:t>
      </w:r>
    </w:p>
    <w:p w14:paraId="58E662D8" w14:textId="64670DBB" w:rsidR="00255F8F" w:rsidRDefault="00255F8F">
      <w:pPr>
        <w:spacing w:after="0" w:line="240" w:lineRule="auto"/>
        <w:rPr>
          <w:rFonts w:ascii="Arial" w:hAnsi="Arial" w:cs="Arial"/>
          <w:sz w:val="24"/>
          <w:szCs w:val="24"/>
        </w:rPr>
      </w:pPr>
      <w:r>
        <w:rPr>
          <w:rFonts w:ascii="Arial" w:hAnsi="Arial" w:cs="Arial"/>
          <w:sz w:val="24"/>
          <w:szCs w:val="24"/>
        </w:rPr>
        <w:br w:type="page"/>
      </w:r>
    </w:p>
    <w:p w14:paraId="57578E2D" w14:textId="3E6ABB1C" w:rsidR="008E0F86" w:rsidRPr="0070684B" w:rsidRDefault="008D774D" w:rsidP="00A0239B">
      <w:pPr>
        <w:numPr>
          <w:ilvl w:val="1"/>
          <w:numId w:val="3"/>
        </w:numPr>
        <w:spacing w:after="0" w:line="240" w:lineRule="auto"/>
        <w:ind w:left="567" w:hanging="283"/>
        <w:jc w:val="both"/>
        <w:rPr>
          <w:rFonts w:ascii="Arial" w:hAnsi="Arial" w:cs="Arial"/>
          <w:b/>
          <w:color w:val="000000"/>
          <w:sz w:val="24"/>
          <w:szCs w:val="24"/>
        </w:rPr>
      </w:pPr>
      <w:r w:rsidRPr="0070684B">
        <w:rPr>
          <w:rFonts w:ascii="Arial" w:hAnsi="Arial" w:cs="Arial"/>
          <w:b/>
          <w:color w:val="000000"/>
          <w:sz w:val="24"/>
          <w:szCs w:val="24"/>
        </w:rPr>
        <w:lastRenderedPageBreak/>
        <w:t>SUPERVISIÓN DE LA</w:t>
      </w:r>
      <w:r w:rsidR="0075438B">
        <w:rPr>
          <w:rFonts w:ascii="Arial" w:hAnsi="Arial" w:cs="Arial"/>
          <w:b/>
          <w:color w:val="000000"/>
          <w:sz w:val="24"/>
          <w:szCs w:val="24"/>
        </w:rPr>
        <w:t xml:space="preserve"> CONSTRUCCION</w:t>
      </w:r>
    </w:p>
    <w:p w14:paraId="12ADA772" w14:textId="33BCCBD7"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Previo al inicio de las actividades debe contar</w:t>
      </w:r>
      <w:r>
        <w:rPr>
          <w:rFonts w:ascii="Arial" w:hAnsi="Arial" w:cs="Arial"/>
          <w:sz w:val="24"/>
          <w:szCs w:val="24"/>
        </w:rPr>
        <w:t xml:space="preserve"> </w:t>
      </w:r>
      <w:r w:rsidR="007D3483">
        <w:rPr>
          <w:rFonts w:ascii="Arial" w:hAnsi="Arial" w:cs="Arial"/>
          <w:sz w:val="24"/>
          <w:szCs w:val="24"/>
        </w:rPr>
        <w:t>c</w:t>
      </w:r>
      <w:r w:rsidRPr="0075438B">
        <w:rPr>
          <w:rFonts w:ascii="Arial" w:hAnsi="Arial" w:cs="Arial"/>
          <w:sz w:val="24"/>
          <w:szCs w:val="24"/>
        </w:rPr>
        <w:t>on el Protocolo de Liberación de Área aprobado y permiso de</w:t>
      </w:r>
      <w:r>
        <w:rPr>
          <w:rFonts w:ascii="Arial" w:hAnsi="Arial" w:cs="Arial"/>
          <w:sz w:val="24"/>
          <w:szCs w:val="24"/>
        </w:rPr>
        <w:t xml:space="preserve"> </w:t>
      </w:r>
      <w:r w:rsidRPr="0075438B">
        <w:rPr>
          <w:rFonts w:ascii="Arial" w:hAnsi="Arial" w:cs="Arial"/>
          <w:sz w:val="24"/>
          <w:szCs w:val="24"/>
        </w:rPr>
        <w:t>trabajo correspondiente a la zona de trabajo a intervenir.</w:t>
      </w:r>
    </w:p>
    <w:p w14:paraId="57065280" w14:textId="730DCA1B"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Verificará que el personal conozca y cumpla con los requisitos</w:t>
      </w:r>
      <w:r>
        <w:rPr>
          <w:rFonts w:ascii="Arial" w:hAnsi="Arial" w:cs="Arial"/>
          <w:sz w:val="24"/>
          <w:szCs w:val="24"/>
        </w:rPr>
        <w:t xml:space="preserve"> </w:t>
      </w:r>
      <w:r w:rsidRPr="0075438B">
        <w:rPr>
          <w:rFonts w:ascii="Arial" w:hAnsi="Arial" w:cs="Arial"/>
          <w:sz w:val="24"/>
          <w:szCs w:val="24"/>
        </w:rPr>
        <w:t>y disposiciones para la buena ejecución del trabajo.</w:t>
      </w:r>
    </w:p>
    <w:p w14:paraId="66024788" w14:textId="2E646439"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Procurará que no existan actos o condiciones subestándar,</w:t>
      </w:r>
      <w:r>
        <w:rPr>
          <w:rFonts w:ascii="Arial" w:hAnsi="Arial" w:cs="Arial"/>
          <w:sz w:val="24"/>
          <w:szCs w:val="24"/>
        </w:rPr>
        <w:t xml:space="preserve"> </w:t>
      </w:r>
      <w:r w:rsidRPr="0075438B">
        <w:rPr>
          <w:rFonts w:ascii="Arial" w:hAnsi="Arial" w:cs="Arial"/>
          <w:sz w:val="24"/>
          <w:szCs w:val="24"/>
        </w:rPr>
        <w:t>instruyendo permanentemente al capataz sobre lo observado.</w:t>
      </w:r>
    </w:p>
    <w:p w14:paraId="25BD5DF0" w14:textId="42CAC289"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Además, controlará que ejecuten las acciones necesarias a las</w:t>
      </w:r>
      <w:r>
        <w:rPr>
          <w:rFonts w:ascii="Arial" w:hAnsi="Arial" w:cs="Arial"/>
          <w:sz w:val="24"/>
          <w:szCs w:val="24"/>
        </w:rPr>
        <w:t xml:space="preserve"> </w:t>
      </w:r>
      <w:r w:rsidRPr="0075438B">
        <w:rPr>
          <w:rFonts w:ascii="Arial" w:hAnsi="Arial" w:cs="Arial"/>
          <w:sz w:val="24"/>
          <w:szCs w:val="24"/>
        </w:rPr>
        <w:t>sugerencias planteadas.</w:t>
      </w:r>
    </w:p>
    <w:p w14:paraId="0A63BB89" w14:textId="4A92874B"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Controlar en terreno que el trabajo se realice según las pautas</w:t>
      </w:r>
      <w:r>
        <w:rPr>
          <w:rFonts w:ascii="Arial" w:hAnsi="Arial" w:cs="Arial"/>
          <w:sz w:val="24"/>
          <w:szCs w:val="24"/>
        </w:rPr>
        <w:t xml:space="preserve"> </w:t>
      </w:r>
      <w:r w:rsidRPr="0075438B">
        <w:rPr>
          <w:rFonts w:ascii="Arial" w:hAnsi="Arial" w:cs="Arial"/>
          <w:sz w:val="24"/>
          <w:szCs w:val="24"/>
        </w:rPr>
        <w:t>de seguridad establecidas.</w:t>
      </w:r>
    </w:p>
    <w:p w14:paraId="15BE74EE" w14:textId="7989FC51" w:rsid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Verificar que todo el personal tenga su Equipo de Protección</w:t>
      </w:r>
      <w:r>
        <w:rPr>
          <w:rFonts w:ascii="Arial" w:hAnsi="Arial" w:cs="Arial"/>
          <w:sz w:val="24"/>
          <w:szCs w:val="24"/>
        </w:rPr>
        <w:t xml:space="preserve"> </w:t>
      </w:r>
      <w:r w:rsidRPr="0075438B">
        <w:rPr>
          <w:rFonts w:ascii="Arial" w:hAnsi="Arial" w:cs="Arial"/>
          <w:sz w:val="24"/>
          <w:szCs w:val="24"/>
        </w:rPr>
        <w:t>Personal adecuado al trabajo que realizan.</w:t>
      </w:r>
    </w:p>
    <w:p w14:paraId="43F97C08" w14:textId="44C2DAC3"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Velara por la buena coordinación con los demás trabajos, para</w:t>
      </w:r>
      <w:r>
        <w:rPr>
          <w:rFonts w:ascii="Arial" w:hAnsi="Arial" w:cs="Arial"/>
          <w:sz w:val="24"/>
          <w:szCs w:val="24"/>
        </w:rPr>
        <w:t xml:space="preserve"> </w:t>
      </w:r>
      <w:r w:rsidRPr="0075438B">
        <w:rPr>
          <w:rFonts w:ascii="Arial" w:hAnsi="Arial" w:cs="Arial"/>
          <w:sz w:val="24"/>
          <w:szCs w:val="24"/>
        </w:rPr>
        <w:t>que ello no represente un riesgo en la ejecución de los trabajos</w:t>
      </w:r>
      <w:r>
        <w:rPr>
          <w:rFonts w:ascii="Arial" w:hAnsi="Arial" w:cs="Arial"/>
          <w:sz w:val="24"/>
          <w:szCs w:val="24"/>
        </w:rPr>
        <w:t xml:space="preserve"> </w:t>
      </w:r>
      <w:r w:rsidRPr="0075438B">
        <w:rPr>
          <w:rFonts w:ascii="Arial" w:hAnsi="Arial" w:cs="Arial"/>
          <w:sz w:val="24"/>
          <w:szCs w:val="24"/>
        </w:rPr>
        <w:t>de este PTS.</w:t>
      </w:r>
    </w:p>
    <w:p w14:paraId="5F08FF10" w14:textId="759803F8" w:rsidR="0075438B" w:rsidRPr="0075438B"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Controlará constantemente que el trabajo se desarrolle de</w:t>
      </w:r>
      <w:r>
        <w:rPr>
          <w:rFonts w:ascii="Arial" w:hAnsi="Arial" w:cs="Arial"/>
          <w:sz w:val="24"/>
          <w:szCs w:val="24"/>
        </w:rPr>
        <w:t xml:space="preserve"> </w:t>
      </w:r>
      <w:r w:rsidRPr="0075438B">
        <w:rPr>
          <w:rFonts w:ascii="Arial" w:hAnsi="Arial" w:cs="Arial"/>
          <w:sz w:val="24"/>
          <w:szCs w:val="24"/>
        </w:rPr>
        <w:t>acuerdo con este procedimiento y que el personal que ejecuta la</w:t>
      </w:r>
      <w:r>
        <w:rPr>
          <w:rFonts w:ascii="Arial" w:hAnsi="Arial" w:cs="Arial"/>
          <w:sz w:val="24"/>
          <w:szCs w:val="24"/>
        </w:rPr>
        <w:t xml:space="preserve"> </w:t>
      </w:r>
      <w:r w:rsidRPr="0075438B">
        <w:rPr>
          <w:rFonts w:ascii="Arial" w:hAnsi="Arial" w:cs="Arial"/>
          <w:sz w:val="24"/>
          <w:szCs w:val="24"/>
        </w:rPr>
        <w:t>labor la desempeñe de manera correcta y segura.</w:t>
      </w:r>
    </w:p>
    <w:p w14:paraId="63814893" w14:textId="3BCE8EA2" w:rsidR="002600BD" w:rsidRDefault="0075438B" w:rsidP="002600BD">
      <w:pPr>
        <w:autoSpaceDE w:val="0"/>
        <w:autoSpaceDN w:val="0"/>
        <w:adjustRightInd w:val="0"/>
        <w:spacing w:after="0" w:line="240" w:lineRule="auto"/>
        <w:ind w:left="708"/>
        <w:jc w:val="both"/>
        <w:rPr>
          <w:rFonts w:ascii="Arial" w:hAnsi="Arial" w:cs="Arial"/>
          <w:sz w:val="24"/>
          <w:szCs w:val="24"/>
        </w:rPr>
      </w:pPr>
      <w:r w:rsidRPr="0075438B">
        <w:rPr>
          <w:rFonts w:ascii="Arial" w:hAnsi="Arial" w:cs="Arial"/>
          <w:sz w:val="24"/>
          <w:szCs w:val="24"/>
        </w:rPr>
        <w:t>En el caso de no estar presente el capataz, será</w:t>
      </w:r>
      <w:r>
        <w:rPr>
          <w:rFonts w:ascii="Arial" w:hAnsi="Arial" w:cs="Arial"/>
          <w:sz w:val="24"/>
          <w:szCs w:val="24"/>
        </w:rPr>
        <w:t xml:space="preserve"> </w:t>
      </w:r>
      <w:r w:rsidRPr="0075438B">
        <w:rPr>
          <w:rFonts w:ascii="Arial" w:hAnsi="Arial" w:cs="Arial"/>
          <w:sz w:val="24"/>
          <w:szCs w:val="24"/>
        </w:rPr>
        <w:t>responsabilidad del supervisor directo, realizar la charla</w:t>
      </w:r>
      <w:r>
        <w:rPr>
          <w:rFonts w:ascii="Arial" w:hAnsi="Arial" w:cs="Arial"/>
          <w:sz w:val="24"/>
          <w:szCs w:val="24"/>
        </w:rPr>
        <w:t xml:space="preserve"> </w:t>
      </w:r>
      <w:r w:rsidRPr="0075438B">
        <w:rPr>
          <w:rFonts w:ascii="Arial" w:hAnsi="Arial" w:cs="Arial"/>
          <w:sz w:val="24"/>
          <w:szCs w:val="24"/>
        </w:rPr>
        <w:t>operacional y el análisis de riesgos en el trabajo (ART).</w:t>
      </w:r>
    </w:p>
    <w:p w14:paraId="5D5C7905" w14:textId="77777777" w:rsidR="007D3483" w:rsidRDefault="007D3483" w:rsidP="007D3483">
      <w:pPr>
        <w:autoSpaceDE w:val="0"/>
        <w:autoSpaceDN w:val="0"/>
        <w:adjustRightInd w:val="0"/>
        <w:spacing w:after="0" w:line="240" w:lineRule="auto"/>
        <w:ind w:left="708"/>
        <w:jc w:val="both"/>
        <w:rPr>
          <w:rFonts w:ascii="Arial" w:hAnsi="Arial" w:cs="Arial"/>
          <w:sz w:val="24"/>
          <w:szCs w:val="24"/>
        </w:rPr>
      </w:pPr>
      <w:r>
        <w:rPr>
          <w:rFonts w:ascii="Arial" w:hAnsi="Arial" w:cs="Arial"/>
          <w:sz w:val="24"/>
          <w:szCs w:val="24"/>
        </w:rPr>
        <w:t>Velará por el permanente cumplimiento de las obligaciones que impone la RCA N° 401/2019.</w:t>
      </w:r>
    </w:p>
    <w:p w14:paraId="7E42A262" w14:textId="77777777" w:rsidR="007D3483" w:rsidRDefault="007D3483" w:rsidP="002600BD">
      <w:pPr>
        <w:autoSpaceDE w:val="0"/>
        <w:autoSpaceDN w:val="0"/>
        <w:adjustRightInd w:val="0"/>
        <w:spacing w:after="0" w:line="240" w:lineRule="auto"/>
        <w:ind w:left="708"/>
        <w:jc w:val="both"/>
        <w:rPr>
          <w:rFonts w:ascii="Arial" w:hAnsi="Arial" w:cs="Arial"/>
          <w:sz w:val="24"/>
          <w:szCs w:val="24"/>
        </w:rPr>
      </w:pPr>
    </w:p>
    <w:p w14:paraId="3C040F4E" w14:textId="77777777" w:rsidR="002600BD" w:rsidRDefault="002600BD">
      <w:pPr>
        <w:spacing w:after="0" w:line="240" w:lineRule="auto"/>
        <w:rPr>
          <w:rFonts w:ascii="Arial" w:hAnsi="Arial" w:cs="Arial"/>
          <w:sz w:val="24"/>
          <w:szCs w:val="24"/>
        </w:rPr>
      </w:pPr>
      <w:r>
        <w:rPr>
          <w:rFonts w:ascii="Arial" w:hAnsi="Arial" w:cs="Arial"/>
          <w:sz w:val="24"/>
          <w:szCs w:val="24"/>
        </w:rPr>
        <w:br w:type="page"/>
      </w:r>
    </w:p>
    <w:p w14:paraId="65D570CD" w14:textId="6BDE4E32" w:rsidR="0075438B" w:rsidRPr="0075438B" w:rsidRDefault="0075438B" w:rsidP="00A0239B">
      <w:pPr>
        <w:numPr>
          <w:ilvl w:val="1"/>
          <w:numId w:val="3"/>
        </w:numPr>
        <w:spacing w:after="0" w:line="240" w:lineRule="auto"/>
        <w:ind w:left="567" w:hanging="283"/>
        <w:jc w:val="both"/>
        <w:rPr>
          <w:rFonts w:ascii="Arial" w:hAnsi="Arial" w:cs="Arial"/>
          <w:b/>
          <w:color w:val="000000"/>
          <w:sz w:val="24"/>
          <w:szCs w:val="24"/>
        </w:rPr>
      </w:pPr>
      <w:r w:rsidRPr="0075438B">
        <w:rPr>
          <w:rFonts w:ascii="Arial" w:hAnsi="Arial" w:cs="Arial"/>
          <w:b/>
          <w:color w:val="000000"/>
          <w:sz w:val="24"/>
          <w:szCs w:val="24"/>
        </w:rPr>
        <w:lastRenderedPageBreak/>
        <w:t>EXPERTO EN PREVENCIÓN DE RIESGOS Y MEDIO AMBIENTE</w:t>
      </w:r>
    </w:p>
    <w:p w14:paraId="4E7D00AB" w14:textId="1283E992"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Asesorar técnica y legalmente a toda la Supervisión de la Obra</w:t>
      </w:r>
      <w:r>
        <w:rPr>
          <w:rFonts w:ascii="Arial" w:hAnsi="Arial" w:cs="Arial"/>
          <w:sz w:val="24"/>
          <w:szCs w:val="24"/>
        </w:rPr>
        <w:t xml:space="preserve"> </w:t>
      </w:r>
      <w:r w:rsidRPr="002600BD">
        <w:rPr>
          <w:rFonts w:ascii="Arial" w:hAnsi="Arial" w:cs="Arial"/>
          <w:sz w:val="24"/>
          <w:szCs w:val="24"/>
        </w:rPr>
        <w:t>en materias de Prevención de Riesgos, identificando, evaluando</w:t>
      </w:r>
      <w:r>
        <w:rPr>
          <w:rFonts w:ascii="Arial" w:hAnsi="Arial" w:cs="Arial"/>
          <w:sz w:val="24"/>
          <w:szCs w:val="24"/>
        </w:rPr>
        <w:t xml:space="preserve"> </w:t>
      </w:r>
      <w:r w:rsidRPr="002600BD">
        <w:rPr>
          <w:rFonts w:ascii="Arial" w:hAnsi="Arial" w:cs="Arial"/>
          <w:sz w:val="24"/>
          <w:szCs w:val="24"/>
        </w:rPr>
        <w:t>y controlando los riesgos asociados en cada una de las etapas</w:t>
      </w:r>
      <w:r>
        <w:rPr>
          <w:rFonts w:ascii="Arial" w:hAnsi="Arial" w:cs="Arial"/>
          <w:sz w:val="24"/>
          <w:szCs w:val="24"/>
        </w:rPr>
        <w:t xml:space="preserve"> </w:t>
      </w:r>
      <w:r w:rsidRPr="002600BD">
        <w:rPr>
          <w:rFonts w:ascii="Arial" w:hAnsi="Arial" w:cs="Arial"/>
          <w:sz w:val="24"/>
          <w:szCs w:val="24"/>
        </w:rPr>
        <w:t>de trabajo.</w:t>
      </w:r>
      <w:r w:rsidR="007D3483" w:rsidRPr="007D3483">
        <w:rPr>
          <w:rFonts w:ascii="Arial" w:hAnsi="Arial" w:cs="Arial"/>
          <w:sz w:val="24"/>
          <w:szCs w:val="24"/>
        </w:rPr>
        <w:t xml:space="preserve"> </w:t>
      </w:r>
      <w:r w:rsidR="007D3483">
        <w:rPr>
          <w:rFonts w:ascii="Arial" w:hAnsi="Arial" w:cs="Arial"/>
          <w:sz w:val="24"/>
          <w:szCs w:val="24"/>
        </w:rPr>
        <w:t>Asesorar en el cumplimiento de las obligaciones de la RCA N° 401/2019.</w:t>
      </w:r>
    </w:p>
    <w:p w14:paraId="7AA7C26A" w14:textId="585268E2" w:rsidR="0075438B"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Investigará y analizará la totalidad de los accidentes e</w:t>
      </w:r>
      <w:r>
        <w:rPr>
          <w:rFonts w:ascii="Arial" w:hAnsi="Arial" w:cs="Arial"/>
          <w:sz w:val="24"/>
          <w:szCs w:val="24"/>
        </w:rPr>
        <w:t xml:space="preserve"> </w:t>
      </w:r>
      <w:r w:rsidRPr="002600BD">
        <w:rPr>
          <w:rFonts w:ascii="Arial" w:hAnsi="Arial" w:cs="Arial"/>
          <w:sz w:val="24"/>
          <w:szCs w:val="24"/>
        </w:rPr>
        <w:t>incidentes ocurridos en la obra en conjunto con la línea de</w:t>
      </w:r>
      <w:r>
        <w:rPr>
          <w:rFonts w:ascii="Arial" w:hAnsi="Arial" w:cs="Arial"/>
          <w:sz w:val="24"/>
          <w:szCs w:val="24"/>
        </w:rPr>
        <w:t xml:space="preserve"> </w:t>
      </w:r>
      <w:r w:rsidRPr="002600BD">
        <w:rPr>
          <w:rFonts w:ascii="Arial" w:hAnsi="Arial" w:cs="Arial"/>
          <w:sz w:val="24"/>
          <w:szCs w:val="24"/>
        </w:rPr>
        <w:t>Supervisión, generando las acciones correctivas pertinentes</w:t>
      </w:r>
      <w:r w:rsidR="007D3483">
        <w:rPr>
          <w:rFonts w:ascii="Arial" w:hAnsi="Arial" w:cs="Arial"/>
          <w:sz w:val="24"/>
          <w:szCs w:val="24"/>
        </w:rPr>
        <w:t xml:space="preserve"> en cumplimiento de la RCA N° 401/2019 y la normativa vigente</w:t>
      </w:r>
      <w:r w:rsidRPr="002600BD">
        <w:rPr>
          <w:rFonts w:ascii="Arial" w:hAnsi="Arial" w:cs="Arial"/>
          <w:sz w:val="24"/>
          <w:szCs w:val="24"/>
        </w:rPr>
        <w:t>.</w:t>
      </w:r>
    </w:p>
    <w:p w14:paraId="113AEEF9" w14:textId="77777777" w:rsidR="007D3483" w:rsidRDefault="007D3483" w:rsidP="002600BD">
      <w:pPr>
        <w:autoSpaceDE w:val="0"/>
        <w:autoSpaceDN w:val="0"/>
        <w:adjustRightInd w:val="0"/>
        <w:spacing w:after="0" w:line="240" w:lineRule="auto"/>
        <w:ind w:left="708"/>
        <w:jc w:val="both"/>
        <w:rPr>
          <w:rFonts w:ascii="Arial" w:hAnsi="Arial" w:cs="Arial"/>
          <w:sz w:val="24"/>
          <w:szCs w:val="24"/>
        </w:rPr>
      </w:pPr>
    </w:p>
    <w:p w14:paraId="62D5E793" w14:textId="77777777" w:rsidR="007D3483" w:rsidRPr="002600BD" w:rsidRDefault="007D3483" w:rsidP="007D3483">
      <w:pPr>
        <w:numPr>
          <w:ilvl w:val="1"/>
          <w:numId w:val="3"/>
        </w:numPr>
        <w:spacing w:after="0" w:line="240" w:lineRule="auto"/>
        <w:ind w:left="567" w:hanging="283"/>
        <w:jc w:val="both"/>
        <w:rPr>
          <w:rFonts w:ascii="Arial" w:hAnsi="Arial" w:cs="Arial"/>
          <w:b/>
          <w:color w:val="000000"/>
          <w:sz w:val="24"/>
          <w:szCs w:val="24"/>
        </w:rPr>
      </w:pPr>
      <w:r w:rsidRPr="00633FC0">
        <w:rPr>
          <w:rFonts w:ascii="Arial" w:hAnsi="Arial" w:cs="Arial"/>
          <w:b/>
          <w:color w:val="000000"/>
          <w:sz w:val="24"/>
          <w:szCs w:val="24"/>
        </w:rPr>
        <w:t xml:space="preserve">ESPECIALISTA EN FAUNA </w:t>
      </w:r>
    </w:p>
    <w:p w14:paraId="4321CABE" w14:textId="77777777" w:rsidR="007D3483" w:rsidRDefault="007D3483" w:rsidP="007D3483">
      <w:pPr>
        <w:autoSpaceDE w:val="0"/>
        <w:autoSpaceDN w:val="0"/>
        <w:adjustRightInd w:val="0"/>
        <w:spacing w:after="0" w:line="240" w:lineRule="auto"/>
        <w:ind w:left="708"/>
        <w:jc w:val="both"/>
        <w:rPr>
          <w:rFonts w:ascii="Arial" w:hAnsi="Arial" w:cs="Arial"/>
          <w:sz w:val="24"/>
          <w:szCs w:val="24"/>
        </w:rPr>
      </w:pPr>
      <w:r w:rsidRPr="00633FC0">
        <w:rPr>
          <w:rFonts w:ascii="Arial" w:hAnsi="Arial" w:cs="Arial"/>
          <w:sz w:val="24"/>
          <w:szCs w:val="24"/>
        </w:rPr>
        <w:t>Se aplicará como medida preventiva la supervisión en terreno de un especialista en fauna, quien supervisará las obras en terreno.</w:t>
      </w:r>
    </w:p>
    <w:p w14:paraId="4360BDAF" w14:textId="77777777" w:rsidR="007D3483" w:rsidRPr="00C33CCF" w:rsidRDefault="007D3483" w:rsidP="0067439F">
      <w:pPr>
        <w:spacing w:after="0" w:line="240" w:lineRule="auto"/>
        <w:ind w:left="567"/>
        <w:jc w:val="both"/>
        <w:rPr>
          <w:rFonts w:ascii="Arial" w:hAnsi="Arial"/>
          <w:b/>
          <w:color w:val="000000"/>
          <w:sz w:val="24"/>
        </w:rPr>
      </w:pPr>
    </w:p>
    <w:p w14:paraId="0E2B32E0" w14:textId="413FB071" w:rsidR="0075438B" w:rsidRPr="002600BD" w:rsidRDefault="002600BD" w:rsidP="00A0239B">
      <w:pPr>
        <w:numPr>
          <w:ilvl w:val="1"/>
          <w:numId w:val="3"/>
        </w:numPr>
        <w:spacing w:after="0" w:line="240" w:lineRule="auto"/>
        <w:ind w:left="567" w:hanging="283"/>
        <w:jc w:val="both"/>
        <w:rPr>
          <w:rFonts w:ascii="Arial" w:hAnsi="Arial" w:cs="Arial"/>
          <w:b/>
          <w:color w:val="000000"/>
          <w:sz w:val="24"/>
          <w:szCs w:val="24"/>
        </w:rPr>
      </w:pPr>
      <w:r w:rsidRPr="002600BD">
        <w:rPr>
          <w:rFonts w:ascii="Arial" w:hAnsi="Arial" w:cs="Arial"/>
          <w:b/>
          <w:color w:val="000000"/>
          <w:sz w:val="24"/>
          <w:szCs w:val="24"/>
        </w:rPr>
        <w:t>TRABAJADORES</w:t>
      </w:r>
    </w:p>
    <w:p w14:paraId="3B154EB5" w14:textId="5612E1F4"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Cumplir estrictamente las normas que se mencionan en este</w:t>
      </w:r>
      <w:r>
        <w:rPr>
          <w:rFonts w:ascii="Arial" w:hAnsi="Arial" w:cs="Arial"/>
          <w:sz w:val="24"/>
          <w:szCs w:val="24"/>
        </w:rPr>
        <w:t xml:space="preserve"> </w:t>
      </w:r>
      <w:r w:rsidRPr="002600BD">
        <w:rPr>
          <w:rFonts w:ascii="Arial" w:hAnsi="Arial" w:cs="Arial"/>
          <w:sz w:val="24"/>
          <w:szCs w:val="24"/>
        </w:rPr>
        <w:t>procedimiento y ayudar a que sus compañeros de trabajo</w:t>
      </w:r>
      <w:r>
        <w:rPr>
          <w:rFonts w:ascii="Arial" w:hAnsi="Arial" w:cs="Arial"/>
          <w:sz w:val="24"/>
          <w:szCs w:val="24"/>
        </w:rPr>
        <w:t xml:space="preserve"> </w:t>
      </w:r>
      <w:r w:rsidRPr="002600BD">
        <w:rPr>
          <w:rFonts w:ascii="Arial" w:hAnsi="Arial" w:cs="Arial"/>
          <w:sz w:val="24"/>
          <w:szCs w:val="24"/>
        </w:rPr>
        <w:t>ejecuten sus tareas de acuerdo con este documento, evitando así</w:t>
      </w:r>
      <w:r>
        <w:rPr>
          <w:rFonts w:ascii="Arial" w:hAnsi="Arial" w:cs="Arial"/>
          <w:sz w:val="24"/>
          <w:szCs w:val="24"/>
        </w:rPr>
        <w:t xml:space="preserve"> </w:t>
      </w:r>
      <w:r w:rsidRPr="002600BD">
        <w:rPr>
          <w:rFonts w:ascii="Arial" w:hAnsi="Arial" w:cs="Arial"/>
          <w:sz w:val="24"/>
          <w:szCs w:val="24"/>
        </w:rPr>
        <w:t>que adopten acciones inseguras.</w:t>
      </w:r>
    </w:p>
    <w:p w14:paraId="0B946996" w14:textId="0E49A697" w:rsid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Es responsable de utilizar siempre y correctamente su equipo</w:t>
      </w:r>
      <w:r>
        <w:rPr>
          <w:rFonts w:ascii="Arial" w:hAnsi="Arial" w:cs="Arial"/>
          <w:sz w:val="24"/>
          <w:szCs w:val="24"/>
        </w:rPr>
        <w:t xml:space="preserve"> </w:t>
      </w:r>
      <w:r w:rsidRPr="002600BD">
        <w:rPr>
          <w:rFonts w:ascii="Arial" w:hAnsi="Arial" w:cs="Arial"/>
          <w:sz w:val="24"/>
          <w:szCs w:val="24"/>
        </w:rPr>
        <w:t>de protección personal, cuidándolo e informando en caso de</w:t>
      </w:r>
      <w:r>
        <w:rPr>
          <w:rFonts w:ascii="Arial" w:hAnsi="Arial" w:cs="Arial"/>
          <w:sz w:val="24"/>
          <w:szCs w:val="24"/>
        </w:rPr>
        <w:t xml:space="preserve"> </w:t>
      </w:r>
      <w:r w:rsidRPr="002600BD">
        <w:rPr>
          <w:rFonts w:ascii="Arial" w:hAnsi="Arial" w:cs="Arial"/>
          <w:sz w:val="24"/>
          <w:szCs w:val="24"/>
        </w:rPr>
        <w:t>deterioro para su reposición.</w:t>
      </w:r>
    </w:p>
    <w:p w14:paraId="303CBF8F" w14:textId="6AC043E6"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Informar inmediatamente a su superior de cualquier accidente,</w:t>
      </w:r>
      <w:r>
        <w:rPr>
          <w:rFonts w:ascii="Arial" w:hAnsi="Arial" w:cs="Arial"/>
          <w:sz w:val="24"/>
          <w:szCs w:val="24"/>
        </w:rPr>
        <w:t xml:space="preserve"> </w:t>
      </w:r>
      <w:r w:rsidRPr="002600BD">
        <w:rPr>
          <w:rFonts w:ascii="Arial" w:hAnsi="Arial" w:cs="Arial"/>
          <w:sz w:val="24"/>
          <w:szCs w:val="24"/>
        </w:rPr>
        <w:t>lesión, peligro o daño a equipos que se detecten en las faenas.</w:t>
      </w:r>
    </w:p>
    <w:p w14:paraId="3C3534E1" w14:textId="0D4AFD9F"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Los procesos de trabajo deberán limitarse únicamente a los</w:t>
      </w:r>
      <w:r>
        <w:rPr>
          <w:rFonts w:ascii="Arial" w:hAnsi="Arial" w:cs="Arial"/>
          <w:sz w:val="24"/>
          <w:szCs w:val="24"/>
        </w:rPr>
        <w:t xml:space="preserve"> </w:t>
      </w:r>
      <w:r w:rsidRPr="002600BD">
        <w:rPr>
          <w:rFonts w:ascii="Arial" w:hAnsi="Arial" w:cs="Arial"/>
          <w:sz w:val="24"/>
          <w:szCs w:val="24"/>
        </w:rPr>
        <w:t>procedimientos elaborados por la empresa y debidamente</w:t>
      </w:r>
      <w:r>
        <w:rPr>
          <w:rFonts w:ascii="Arial" w:hAnsi="Arial" w:cs="Arial"/>
          <w:sz w:val="24"/>
          <w:szCs w:val="24"/>
        </w:rPr>
        <w:t xml:space="preserve"> </w:t>
      </w:r>
      <w:r w:rsidRPr="002600BD">
        <w:rPr>
          <w:rFonts w:ascii="Arial" w:hAnsi="Arial" w:cs="Arial"/>
          <w:sz w:val="24"/>
          <w:szCs w:val="24"/>
        </w:rPr>
        <w:t>aprobados por la ITO.</w:t>
      </w:r>
    </w:p>
    <w:p w14:paraId="4B6648B0" w14:textId="2A3798B7"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Obligación de asistir a las charlas operacionales diarias y</w:t>
      </w:r>
      <w:r>
        <w:rPr>
          <w:rFonts w:ascii="Arial" w:hAnsi="Arial" w:cs="Arial"/>
          <w:sz w:val="24"/>
          <w:szCs w:val="24"/>
        </w:rPr>
        <w:t xml:space="preserve"> </w:t>
      </w:r>
      <w:r w:rsidRPr="002600BD">
        <w:rPr>
          <w:rFonts w:ascii="Arial" w:hAnsi="Arial" w:cs="Arial"/>
          <w:sz w:val="24"/>
          <w:szCs w:val="24"/>
        </w:rPr>
        <w:t>análisis de trabajo seguro de las faenas a realizar, dejando</w:t>
      </w:r>
      <w:r>
        <w:rPr>
          <w:rFonts w:ascii="Arial" w:hAnsi="Arial" w:cs="Arial"/>
          <w:sz w:val="24"/>
          <w:szCs w:val="24"/>
        </w:rPr>
        <w:t xml:space="preserve"> </w:t>
      </w:r>
      <w:r w:rsidRPr="002600BD">
        <w:rPr>
          <w:rFonts w:ascii="Arial" w:hAnsi="Arial" w:cs="Arial"/>
          <w:sz w:val="24"/>
          <w:szCs w:val="24"/>
        </w:rPr>
        <w:t>constancia escrita y poniendo en práctica los conceptos</w:t>
      </w:r>
      <w:r>
        <w:rPr>
          <w:rFonts w:ascii="Arial" w:hAnsi="Arial" w:cs="Arial"/>
          <w:sz w:val="24"/>
          <w:szCs w:val="24"/>
        </w:rPr>
        <w:t xml:space="preserve"> </w:t>
      </w:r>
      <w:r w:rsidRPr="002600BD">
        <w:rPr>
          <w:rFonts w:ascii="Arial" w:hAnsi="Arial" w:cs="Arial"/>
          <w:sz w:val="24"/>
          <w:szCs w:val="24"/>
        </w:rPr>
        <w:t>analizados en ellos.</w:t>
      </w:r>
    </w:p>
    <w:p w14:paraId="3B426ADA" w14:textId="0B534918"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fumar mientras trabaja y en lugares no autorizado</w:t>
      </w:r>
      <w:r>
        <w:rPr>
          <w:rFonts w:ascii="Arial" w:hAnsi="Arial" w:cs="Arial"/>
          <w:sz w:val="24"/>
          <w:szCs w:val="24"/>
        </w:rPr>
        <w:t xml:space="preserve"> </w:t>
      </w:r>
      <w:r w:rsidRPr="002600BD">
        <w:rPr>
          <w:rFonts w:ascii="Arial" w:hAnsi="Arial" w:cs="Arial"/>
          <w:sz w:val="24"/>
          <w:szCs w:val="24"/>
        </w:rPr>
        <w:t>para ello.</w:t>
      </w:r>
    </w:p>
    <w:p w14:paraId="7E09F86B" w14:textId="77777777"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realizar quemas.</w:t>
      </w:r>
    </w:p>
    <w:p w14:paraId="3A048160" w14:textId="7F2ADFDB"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Prohibido cazar, recolectar material vegetal e intervenir</w:t>
      </w:r>
      <w:r>
        <w:rPr>
          <w:rFonts w:ascii="Arial" w:hAnsi="Arial" w:cs="Arial"/>
          <w:sz w:val="24"/>
          <w:szCs w:val="24"/>
        </w:rPr>
        <w:t xml:space="preserve"> </w:t>
      </w:r>
      <w:r w:rsidRPr="002600BD">
        <w:rPr>
          <w:rFonts w:ascii="Arial" w:hAnsi="Arial" w:cs="Arial"/>
          <w:sz w:val="24"/>
          <w:szCs w:val="24"/>
        </w:rPr>
        <w:t>madrigueras y nidos</w:t>
      </w:r>
      <w:r w:rsidR="00255F8F">
        <w:rPr>
          <w:rFonts w:ascii="Arial" w:hAnsi="Arial" w:cs="Arial"/>
          <w:sz w:val="24"/>
          <w:szCs w:val="24"/>
        </w:rPr>
        <w:t xml:space="preserve">. </w:t>
      </w:r>
      <w:r w:rsidRPr="002600BD">
        <w:rPr>
          <w:rFonts w:ascii="Arial" w:hAnsi="Arial" w:cs="Arial"/>
          <w:sz w:val="24"/>
          <w:szCs w:val="24"/>
        </w:rPr>
        <w:t>Mantendrán una actitud proactiva hacia la seguridad tanto</w:t>
      </w:r>
      <w:r>
        <w:rPr>
          <w:rFonts w:ascii="Arial" w:hAnsi="Arial" w:cs="Arial"/>
          <w:sz w:val="24"/>
          <w:szCs w:val="24"/>
        </w:rPr>
        <w:t xml:space="preserve"> </w:t>
      </w:r>
      <w:r w:rsidRPr="002600BD">
        <w:rPr>
          <w:rFonts w:ascii="Arial" w:hAnsi="Arial" w:cs="Arial"/>
          <w:sz w:val="24"/>
          <w:szCs w:val="24"/>
        </w:rPr>
        <w:t>propia como hacia sus compañeros, deteniendo inclusive el</w:t>
      </w:r>
      <w:r>
        <w:rPr>
          <w:rFonts w:ascii="Arial" w:hAnsi="Arial" w:cs="Arial"/>
          <w:sz w:val="24"/>
          <w:szCs w:val="24"/>
        </w:rPr>
        <w:t xml:space="preserve"> </w:t>
      </w:r>
      <w:r w:rsidRPr="002600BD">
        <w:rPr>
          <w:rFonts w:ascii="Arial" w:hAnsi="Arial" w:cs="Arial"/>
          <w:sz w:val="24"/>
          <w:szCs w:val="24"/>
        </w:rPr>
        <w:t>trabajo si las medidas no han sido tomadas o alguno de sus</w:t>
      </w:r>
      <w:r>
        <w:rPr>
          <w:rFonts w:ascii="Arial" w:hAnsi="Arial" w:cs="Arial"/>
          <w:sz w:val="24"/>
          <w:szCs w:val="24"/>
        </w:rPr>
        <w:t xml:space="preserve"> </w:t>
      </w:r>
      <w:r w:rsidRPr="002600BD">
        <w:rPr>
          <w:rFonts w:ascii="Arial" w:hAnsi="Arial" w:cs="Arial"/>
          <w:sz w:val="24"/>
          <w:szCs w:val="24"/>
        </w:rPr>
        <w:t>compañeros no las ha tomado.</w:t>
      </w:r>
    </w:p>
    <w:p w14:paraId="6C05D220" w14:textId="39AFAE2C" w:rsidR="002600BD" w:rsidRPr="002600BD"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Cualquier trabajador que no haya sido instruido o no conozca</w:t>
      </w:r>
      <w:r>
        <w:rPr>
          <w:rFonts w:ascii="Arial" w:hAnsi="Arial" w:cs="Arial"/>
          <w:sz w:val="24"/>
          <w:szCs w:val="24"/>
        </w:rPr>
        <w:t xml:space="preserve"> </w:t>
      </w:r>
      <w:r w:rsidRPr="002600BD">
        <w:rPr>
          <w:rFonts w:ascii="Arial" w:hAnsi="Arial" w:cs="Arial"/>
          <w:sz w:val="24"/>
          <w:szCs w:val="24"/>
        </w:rPr>
        <w:t>los procedimientos de trabajo tiene la obligación y derecho a</w:t>
      </w:r>
      <w:r>
        <w:rPr>
          <w:rFonts w:ascii="Arial" w:hAnsi="Arial" w:cs="Arial"/>
          <w:sz w:val="24"/>
          <w:szCs w:val="24"/>
        </w:rPr>
        <w:t xml:space="preserve"> </w:t>
      </w:r>
      <w:r w:rsidRPr="002600BD">
        <w:rPr>
          <w:rFonts w:ascii="Arial" w:hAnsi="Arial" w:cs="Arial"/>
          <w:sz w:val="24"/>
          <w:szCs w:val="24"/>
        </w:rPr>
        <w:t>solicitar se le instruya, caso contrario no debe participar de los</w:t>
      </w:r>
      <w:r>
        <w:rPr>
          <w:rFonts w:ascii="Arial" w:hAnsi="Arial" w:cs="Arial"/>
          <w:sz w:val="24"/>
          <w:szCs w:val="24"/>
        </w:rPr>
        <w:t xml:space="preserve"> </w:t>
      </w:r>
      <w:r w:rsidRPr="002600BD">
        <w:rPr>
          <w:rFonts w:ascii="Arial" w:hAnsi="Arial" w:cs="Arial"/>
          <w:sz w:val="24"/>
          <w:szCs w:val="24"/>
        </w:rPr>
        <w:t>trabajos.</w:t>
      </w:r>
    </w:p>
    <w:p w14:paraId="29B7C094" w14:textId="2582C477" w:rsidR="0075438B" w:rsidRDefault="002600BD" w:rsidP="002600BD">
      <w:pPr>
        <w:autoSpaceDE w:val="0"/>
        <w:autoSpaceDN w:val="0"/>
        <w:adjustRightInd w:val="0"/>
        <w:spacing w:after="0" w:line="240" w:lineRule="auto"/>
        <w:ind w:left="708"/>
        <w:jc w:val="both"/>
        <w:rPr>
          <w:rFonts w:ascii="Arial" w:hAnsi="Arial" w:cs="Arial"/>
          <w:sz w:val="24"/>
          <w:szCs w:val="24"/>
        </w:rPr>
      </w:pPr>
      <w:r w:rsidRPr="002600BD">
        <w:rPr>
          <w:rFonts w:ascii="Arial" w:hAnsi="Arial" w:cs="Arial"/>
          <w:sz w:val="24"/>
          <w:szCs w:val="24"/>
        </w:rPr>
        <w:t xml:space="preserve">Las áreas donde se ejecutará el </w:t>
      </w:r>
      <w:r w:rsidR="00255F8F">
        <w:rPr>
          <w:rFonts w:ascii="Arial" w:hAnsi="Arial" w:cs="Arial"/>
          <w:sz w:val="24"/>
          <w:szCs w:val="24"/>
        </w:rPr>
        <w:t>relleno</w:t>
      </w:r>
      <w:r w:rsidRPr="002600BD">
        <w:rPr>
          <w:rFonts w:ascii="Arial" w:hAnsi="Arial" w:cs="Arial"/>
          <w:sz w:val="24"/>
          <w:szCs w:val="24"/>
        </w:rPr>
        <w:t xml:space="preserve"> de </w:t>
      </w:r>
      <w:r w:rsidR="00255F8F">
        <w:rPr>
          <w:rFonts w:ascii="Arial" w:hAnsi="Arial" w:cs="Arial"/>
          <w:sz w:val="24"/>
          <w:szCs w:val="24"/>
        </w:rPr>
        <w:t xml:space="preserve">la excavación </w:t>
      </w:r>
      <w:r w:rsidRPr="002600BD">
        <w:rPr>
          <w:rFonts w:ascii="Arial" w:hAnsi="Arial" w:cs="Arial"/>
          <w:sz w:val="24"/>
          <w:szCs w:val="24"/>
        </w:rPr>
        <w:t>deberán</w:t>
      </w:r>
      <w:r>
        <w:rPr>
          <w:rFonts w:ascii="Arial" w:hAnsi="Arial" w:cs="Arial"/>
          <w:sz w:val="24"/>
          <w:szCs w:val="24"/>
        </w:rPr>
        <w:t xml:space="preserve"> </w:t>
      </w:r>
      <w:r w:rsidRPr="002600BD">
        <w:rPr>
          <w:rFonts w:ascii="Arial" w:hAnsi="Arial" w:cs="Arial"/>
          <w:sz w:val="24"/>
          <w:szCs w:val="24"/>
        </w:rPr>
        <w:t>delimitarse.</w:t>
      </w:r>
    </w:p>
    <w:p w14:paraId="39396D22" w14:textId="77777777" w:rsidR="007D3483" w:rsidRPr="002600BD" w:rsidRDefault="007D3483" w:rsidP="007D3483">
      <w:pPr>
        <w:autoSpaceDE w:val="0"/>
        <w:autoSpaceDN w:val="0"/>
        <w:adjustRightInd w:val="0"/>
        <w:spacing w:after="0" w:line="240" w:lineRule="auto"/>
        <w:ind w:left="708"/>
        <w:jc w:val="both"/>
        <w:rPr>
          <w:rFonts w:ascii="Arial" w:hAnsi="Arial" w:cs="Arial"/>
          <w:sz w:val="24"/>
          <w:szCs w:val="24"/>
        </w:rPr>
      </w:pPr>
      <w:r>
        <w:rPr>
          <w:rFonts w:ascii="Arial" w:hAnsi="Arial" w:cs="Arial"/>
          <w:sz w:val="24"/>
          <w:szCs w:val="24"/>
        </w:rPr>
        <w:t>Debe estar en conocimiento de obligaciones que RCA N° 401/2019 y normativa vigente imponen en materia de construcción.</w:t>
      </w:r>
    </w:p>
    <w:p w14:paraId="24B7C626" w14:textId="77777777" w:rsidR="007D3483" w:rsidRPr="002600BD" w:rsidRDefault="007D3483" w:rsidP="002600BD">
      <w:pPr>
        <w:autoSpaceDE w:val="0"/>
        <w:autoSpaceDN w:val="0"/>
        <w:adjustRightInd w:val="0"/>
        <w:spacing w:after="0" w:line="240" w:lineRule="auto"/>
        <w:ind w:left="708"/>
        <w:jc w:val="both"/>
        <w:rPr>
          <w:rFonts w:ascii="Arial" w:hAnsi="Arial" w:cs="Arial"/>
          <w:sz w:val="24"/>
          <w:szCs w:val="24"/>
        </w:rPr>
      </w:pPr>
    </w:p>
    <w:p w14:paraId="33F78DBF" w14:textId="3B05AD35" w:rsidR="00DA1537" w:rsidRDefault="00DA1537" w:rsidP="005034F7">
      <w:pPr>
        <w:autoSpaceDE w:val="0"/>
        <w:autoSpaceDN w:val="0"/>
        <w:adjustRightInd w:val="0"/>
        <w:spacing w:after="0" w:line="240" w:lineRule="auto"/>
        <w:jc w:val="both"/>
        <w:rPr>
          <w:rFonts w:ascii="Arial" w:hAnsi="Arial" w:cs="Arial"/>
          <w:sz w:val="24"/>
          <w:szCs w:val="24"/>
        </w:rPr>
      </w:pPr>
    </w:p>
    <w:p w14:paraId="63D29568" w14:textId="4C36E30F" w:rsidR="00DA1537" w:rsidRPr="00DA1537" w:rsidRDefault="00DA1537" w:rsidP="00A0239B">
      <w:pPr>
        <w:numPr>
          <w:ilvl w:val="0"/>
          <w:numId w:val="3"/>
        </w:numPr>
        <w:spacing w:after="0" w:line="240" w:lineRule="auto"/>
        <w:jc w:val="both"/>
        <w:rPr>
          <w:rFonts w:ascii="Arial" w:hAnsi="Arial" w:cs="Arial"/>
          <w:b/>
          <w:color w:val="000000"/>
          <w:sz w:val="24"/>
          <w:szCs w:val="24"/>
        </w:rPr>
      </w:pPr>
      <w:r w:rsidRPr="00DA1537">
        <w:rPr>
          <w:rFonts w:ascii="Arial" w:hAnsi="Arial" w:cs="Arial"/>
          <w:b/>
          <w:color w:val="000000"/>
          <w:sz w:val="24"/>
          <w:szCs w:val="24"/>
        </w:rPr>
        <w:lastRenderedPageBreak/>
        <w:t>CONDICIONES Y ACTIVIDADES PREVIAS</w:t>
      </w:r>
    </w:p>
    <w:p w14:paraId="315C0926" w14:textId="3ECA4849" w:rsidR="00DA1537" w:rsidRPr="00DA1537" w:rsidRDefault="00DA1537" w:rsidP="00A0239B">
      <w:pPr>
        <w:numPr>
          <w:ilvl w:val="1"/>
          <w:numId w:val="3"/>
        </w:numPr>
        <w:spacing w:after="0" w:line="240" w:lineRule="auto"/>
        <w:ind w:left="567" w:hanging="283"/>
        <w:jc w:val="both"/>
        <w:rPr>
          <w:rFonts w:ascii="Arial" w:hAnsi="Arial" w:cs="Arial"/>
          <w:b/>
          <w:color w:val="000000"/>
          <w:sz w:val="24"/>
          <w:szCs w:val="24"/>
        </w:rPr>
      </w:pPr>
      <w:r w:rsidRPr="00DA1537">
        <w:rPr>
          <w:rFonts w:ascii="Arial" w:hAnsi="Arial" w:cs="Arial"/>
          <w:b/>
          <w:color w:val="000000"/>
          <w:sz w:val="24"/>
          <w:szCs w:val="24"/>
        </w:rPr>
        <w:t>PERMISO DE TRABAJO.</w:t>
      </w:r>
    </w:p>
    <w:p w14:paraId="1B2D09F9" w14:textId="152C45D1" w:rsidR="00DA1537" w:rsidRDefault="00DA1537" w:rsidP="00DA1537">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realizará una charla explicativa, a todo el personal, sobre el trabajo a realizar y de los</w:t>
      </w:r>
      <w:r>
        <w:rPr>
          <w:rFonts w:ascii="Arial" w:hAnsi="Arial" w:cs="Arial"/>
          <w:sz w:val="24"/>
          <w:szCs w:val="24"/>
        </w:rPr>
        <w:t xml:space="preserve"> </w:t>
      </w:r>
      <w:r w:rsidRPr="00DA1537">
        <w:rPr>
          <w:rFonts w:ascii="Arial" w:hAnsi="Arial" w:cs="Arial"/>
          <w:sz w:val="24"/>
          <w:szCs w:val="24"/>
        </w:rPr>
        <w:t>riesgos asociados a él. Los trabajadores participantes en la faena ratificarán con su firma</w:t>
      </w:r>
      <w:r>
        <w:rPr>
          <w:rFonts w:ascii="Arial" w:hAnsi="Arial" w:cs="Arial"/>
          <w:sz w:val="24"/>
          <w:szCs w:val="24"/>
        </w:rPr>
        <w:t xml:space="preserve"> </w:t>
      </w:r>
      <w:r w:rsidRPr="00DA1537">
        <w:rPr>
          <w:rFonts w:ascii="Arial" w:hAnsi="Arial" w:cs="Arial"/>
          <w:sz w:val="24"/>
          <w:szCs w:val="24"/>
        </w:rPr>
        <w:t>en el documento, “REGISTRO DE FIRMAS DEL PERSONAL SOBRE PROCEDIMIENTOS</w:t>
      </w:r>
      <w:r>
        <w:rPr>
          <w:rFonts w:ascii="Arial" w:hAnsi="Arial" w:cs="Arial"/>
          <w:sz w:val="24"/>
          <w:szCs w:val="24"/>
        </w:rPr>
        <w:t xml:space="preserve"> </w:t>
      </w:r>
      <w:r w:rsidRPr="00DA1537">
        <w:rPr>
          <w:rFonts w:ascii="Arial" w:hAnsi="Arial" w:cs="Arial"/>
          <w:sz w:val="24"/>
          <w:szCs w:val="24"/>
        </w:rPr>
        <w:t>DE TRABAJO”, en señal de toma de conocimiento, declarando que no tienen dudas en lo</w:t>
      </w:r>
      <w:r>
        <w:rPr>
          <w:rFonts w:ascii="Arial" w:hAnsi="Arial" w:cs="Arial"/>
          <w:sz w:val="24"/>
          <w:szCs w:val="24"/>
        </w:rPr>
        <w:t xml:space="preserve"> </w:t>
      </w:r>
      <w:r w:rsidRPr="00DA1537">
        <w:rPr>
          <w:rFonts w:ascii="Arial" w:hAnsi="Arial" w:cs="Arial"/>
          <w:sz w:val="24"/>
          <w:szCs w:val="24"/>
        </w:rPr>
        <w:t>relacionado con la faena y sus riesgos.</w:t>
      </w:r>
    </w:p>
    <w:p w14:paraId="4575812B" w14:textId="154B4B3C" w:rsidR="00DA1537" w:rsidRPr="00DA1537" w:rsidRDefault="00DA1537" w:rsidP="00DA1537">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asignarán a cada trabajador las labores que realizarán durante la</w:t>
      </w:r>
      <w:r>
        <w:rPr>
          <w:rFonts w:ascii="Arial" w:hAnsi="Arial" w:cs="Arial"/>
          <w:sz w:val="24"/>
          <w:szCs w:val="24"/>
        </w:rPr>
        <w:t xml:space="preserve">s distintas actividades </w:t>
      </w:r>
      <w:r w:rsidRPr="00DA1537">
        <w:rPr>
          <w:rFonts w:ascii="Arial" w:hAnsi="Arial" w:cs="Arial"/>
          <w:sz w:val="24"/>
          <w:szCs w:val="24"/>
        </w:rPr>
        <w:t>repasa</w:t>
      </w:r>
      <w:r>
        <w:rPr>
          <w:rFonts w:ascii="Arial" w:hAnsi="Arial" w:cs="Arial"/>
          <w:sz w:val="24"/>
          <w:szCs w:val="24"/>
        </w:rPr>
        <w:t>ndo</w:t>
      </w:r>
      <w:r w:rsidRPr="00DA1537">
        <w:rPr>
          <w:rFonts w:ascii="Arial" w:hAnsi="Arial" w:cs="Arial"/>
          <w:sz w:val="24"/>
          <w:szCs w:val="24"/>
        </w:rPr>
        <w:t xml:space="preserve"> la secuencia, hasta que no queden</w:t>
      </w:r>
      <w:r>
        <w:rPr>
          <w:rFonts w:ascii="Arial" w:hAnsi="Arial" w:cs="Arial"/>
          <w:sz w:val="24"/>
          <w:szCs w:val="24"/>
        </w:rPr>
        <w:t xml:space="preserve"> </w:t>
      </w:r>
      <w:r w:rsidRPr="00DA1537">
        <w:rPr>
          <w:rFonts w:ascii="Arial" w:hAnsi="Arial" w:cs="Arial"/>
          <w:sz w:val="24"/>
          <w:szCs w:val="24"/>
        </w:rPr>
        <w:t>dudas respecto de la programación de los trabajos y de la estrategia del cómo se abordarán</w:t>
      </w:r>
      <w:r>
        <w:rPr>
          <w:rFonts w:ascii="Arial" w:hAnsi="Arial" w:cs="Arial"/>
          <w:sz w:val="24"/>
          <w:szCs w:val="24"/>
        </w:rPr>
        <w:t xml:space="preserve"> </w:t>
      </w:r>
      <w:r w:rsidRPr="00DA1537">
        <w:rPr>
          <w:rFonts w:ascii="Arial" w:hAnsi="Arial" w:cs="Arial"/>
          <w:sz w:val="24"/>
          <w:szCs w:val="24"/>
        </w:rPr>
        <w:t>las posibles contingencias que pudieran presentar.</w:t>
      </w:r>
    </w:p>
    <w:p w14:paraId="58433735" w14:textId="6F051EBC" w:rsidR="00DA1537" w:rsidRPr="00DA1537" w:rsidRDefault="00DA1537" w:rsidP="00DA1537">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establecerán los canales de comunicación mediante radio y en una única frecuencia</w:t>
      </w:r>
      <w:r>
        <w:rPr>
          <w:rFonts w:ascii="Arial" w:hAnsi="Arial" w:cs="Arial"/>
          <w:sz w:val="24"/>
          <w:szCs w:val="24"/>
        </w:rPr>
        <w:t xml:space="preserve"> </w:t>
      </w:r>
      <w:r w:rsidRPr="00DA1537">
        <w:rPr>
          <w:rFonts w:ascii="Arial" w:hAnsi="Arial" w:cs="Arial"/>
          <w:sz w:val="24"/>
          <w:szCs w:val="24"/>
        </w:rPr>
        <w:t>asignadas a los supervisores y operadores.</w:t>
      </w:r>
    </w:p>
    <w:p w14:paraId="008B3114" w14:textId="22862F9B" w:rsidR="00DA1537" w:rsidRPr="00DA1537" w:rsidRDefault="00DA1537" w:rsidP="00DA1537">
      <w:pPr>
        <w:autoSpaceDE w:val="0"/>
        <w:autoSpaceDN w:val="0"/>
        <w:adjustRightInd w:val="0"/>
        <w:spacing w:after="0" w:line="240" w:lineRule="auto"/>
        <w:ind w:left="708"/>
        <w:jc w:val="both"/>
        <w:rPr>
          <w:rFonts w:ascii="Arial" w:hAnsi="Arial" w:cs="Arial"/>
          <w:sz w:val="24"/>
          <w:szCs w:val="24"/>
        </w:rPr>
      </w:pPr>
      <w:r w:rsidRPr="00DA1537">
        <w:rPr>
          <w:rFonts w:ascii="Arial" w:hAnsi="Arial" w:cs="Arial"/>
          <w:sz w:val="24"/>
          <w:szCs w:val="24"/>
        </w:rPr>
        <w:t>Se revisará el estado de todas las herramientas, materiales y equipos que se utilizarán para</w:t>
      </w:r>
      <w:r>
        <w:rPr>
          <w:rFonts w:ascii="Arial" w:hAnsi="Arial" w:cs="Arial"/>
          <w:sz w:val="24"/>
          <w:szCs w:val="24"/>
        </w:rPr>
        <w:t xml:space="preserve"> </w:t>
      </w:r>
      <w:r w:rsidRPr="00DA1537">
        <w:rPr>
          <w:rFonts w:ascii="Arial" w:hAnsi="Arial" w:cs="Arial"/>
          <w:sz w:val="24"/>
          <w:szCs w:val="24"/>
        </w:rPr>
        <w:t>la ejecución de los trabajos.</w:t>
      </w:r>
    </w:p>
    <w:p w14:paraId="7C9683AD" w14:textId="40DC0442" w:rsidR="00E44625" w:rsidRDefault="00E44625">
      <w:pPr>
        <w:spacing w:after="0" w:line="240" w:lineRule="auto"/>
        <w:rPr>
          <w:rFonts w:ascii="Arial" w:hAnsi="Arial" w:cs="Arial"/>
          <w:sz w:val="24"/>
          <w:szCs w:val="24"/>
        </w:rPr>
      </w:pPr>
    </w:p>
    <w:p w14:paraId="152264D8" w14:textId="77777777" w:rsidR="00E44625" w:rsidRDefault="00DA1537" w:rsidP="00A0239B">
      <w:pPr>
        <w:numPr>
          <w:ilvl w:val="1"/>
          <w:numId w:val="3"/>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t>EQUIPO DE TRABAJO Y COMPETENCIA</w:t>
      </w:r>
    </w:p>
    <w:p w14:paraId="6413013B" w14:textId="63A91681" w:rsidR="00E44625" w:rsidRP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Supervisor de OO.CC</w:t>
      </w:r>
      <w:r>
        <w:rPr>
          <w:rFonts w:ascii="Arial" w:hAnsi="Arial" w:cs="Arial"/>
          <w:sz w:val="24"/>
          <w:szCs w:val="24"/>
        </w:rPr>
        <w:t xml:space="preserve"> |</w:t>
      </w:r>
      <w:r w:rsidRPr="00E44625">
        <w:rPr>
          <w:rFonts w:ascii="Arial" w:hAnsi="Arial" w:cs="Arial"/>
          <w:sz w:val="24"/>
          <w:szCs w:val="24"/>
        </w:rPr>
        <w:t xml:space="preserve"> Educación profesional</w:t>
      </w:r>
      <w:r>
        <w:rPr>
          <w:rFonts w:ascii="Arial" w:hAnsi="Arial" w:cs="Arial"/>
          <w:sz w:val="24"/>
          <w:szCs w:val="24"/>
        </w:rPr>
        <w:t xml:space="preserve"> | </w:t>
      </w:r>
      <w:r w:rsidRPr="00E44625">
        <w:rPr>
          <w:rFonts w:ascii="Arial" w:hAnsi="Arial" w:cs="Arial"/>
          <w:sz w:val="24"/>
          <w:szCs w:val="24"/>
        </w:rPr>
        <w:t>2 años de</w:t>
      </w:r>
      <w:r>
        <w:rPr>
          <w:rFonts w:ascii="Arial" w:hAnsi="Arial" w:cs="Arial"/>
          <w:sz w:val="24"/>
          <w:szCs w:val="24"/>
        </w:rPr>
        <w:t xml:space="preserve"> </w:t>
      </w:r>
      <w:r w:rsidRPr="00E44625">
        <w:rPr>
          <w:rFonts w:ascii="Arial" w:hAnsi="Arial" w:cs="Arial"/>
          <w:sz w:val="24"/>
          <w:szCs w:val="24"/>
        </w:rPr>
        <w:t>experiencia</w:t>
      </w:r>
    </w:p>
    <w:p w14:paraId="257F759A" w14:textId="0056316D" w:rsidR="00E44625" w:rsidRP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Prevencionista de riesgos</w:t>
      </w:r>
      <w:r>
        <w:rPr>
          <w:rFonts w:ascii="Arial" w:hAnsi="Arial" w:cs="Arial"/>
          <w:sz w:val="24"/>
          <w:szCs w:val="24"/>
        </w:rPr>
        <w:t xml:space="preserve"> |</w:t>
      </w:r>
      <w:r w:rsidRPr="00E44625">
        <w:rPr>
          <w:rFonts w:ascii="Arial" w:hAnsi="Arial" w:cs="Arial"/>
          <w:sz w:val="24"/>
          <w:szCs w:val="24"/>
        </w:rPr>
        <w:t xml:space="preserve"> Educación profesional</w:t>
      </w:r>
      <w:r>
        <w:rPr>
          <w:rFonts w:ascii="Arial" w:hAnsi="Arial" w:cs="Arial"/>
          <w:sz w:val="24"/>
          <w:szCs w:val="24"/>
        </w:rPr>
        <w:t xml:space="preserve"> |</w:t>
      </w:r>
      <w:r w:rsidRPr="00E44625">
        <w:rPr>
          <w:rFonts w:ascii="Arial" w:hAnsi="Arial" w:cs="Arial"/>
          <w:sz w:val="24"/>
          <w:szCs w:val="24"/>
        </w:rPr>
        <w:t xml:space="preserve"> 3 años de</w:t>
      </w:r>
      <w:r>
        <w:rPr>
          <w:rFonts w:ascii="Arial" w:hAnsi="Arial" w:cs="Arial"/>
          <w:sz w:val="24"/>
          <w:szCs w:val="24"/>
        </w:rPr>
        <w:t xml:space="preserve"> </w:t>
      </w:r>
      <w:r w:rsidRPr="00E44625">
        <w:rPr>
          <w:rFonts w:ascii="Arial" w:hAnsi="Arial" w:cs="Arial"/>
          <w:sz w:val="24"/>
          <w:szCs w:val="24"/>
        </w:rPr>
        <w:t>experiencia</w:t>
      </w:r>
    </w:p>
    <w:p w14:paraId="25CF5C0E" w14:textId="70C80EF0" w:rsidR="00E44625" w:rsidRP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Capataz de OOCC</w:t>
      </w:r>
      <w:r>
        <w:rPr>
          <w:rFonts w:ascii="Arial" w:hAnsi="Arial" w:cs="Arial"/>
          <w:sz w:val="24"/>
          <w:szCs w:val="24"/>
        </w:rPr>
        <w:t xml:space="preserve"> |</w:t>
      </w:r>
      <w:r w:rsidRPr="00E44625">
        <w:rPr>
          <w:rFonts w:ascii="Arial" w:hAnsi="Arial" w:cs="Arial"/>
          <w:sz w:val="24"/>
          <w:szCs w:val="24"/>
        </w:rPr>
        <w:t xml:space="preserve"> Educación media </w:t>
      </w:r>
      <w:r>
        <w:rPr>
          <w:rFonts w:ascii="Arial" w:hAnsi="Arial" w:cs="Arial"/>
          <w:sz w:val="24"/>
          <w:szCs w:val="24"/>
        </w:rPr>
        <w:t xml:space="preserve">| </w:t>
      </w:r>
      <w:r w:rsidRPr="00E44625">
        <w:rPr>
          <w:rFonts w:ascii="Arial" w:hAnsi="Arial" w:cs="Arial"/>
          <w:sz w:val="24"/>
          <w:szCs w:val="24"/>
        </w:rPr>
        <w:t>3 años experiencia</w:t>
      </w:r>
    </w:p>
    <w:p w14:paraId="1F0B4706" w14:textId="6F9E3621" w:rsidR="00E44625" w:rsidRP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Maestros de OOCC</w:t>
      </w:r>
      <w:r>
        <w:rPr>
          <w:rFonts w:ascii="Arial" w:hAnsi="Arial" w:cs="Arial"/>
          <w:sz w:val="24"/>
          <w:szCs w:val="24"/>
        </w:rPr>
        <w:t xml:space="preserve"> |</w:t>
      </w:r>
      <w:r w:rsidRPr="00E44625">
        <w:rPr>
          <w:rFonts w:ascii="Arial" w:hAnsi="Arial" w:cs="Arial"/>
          <w:sz w:val="24"/>
          <w:szCs w:val="24"/>
        </w:rPr>
        <w:t xml:space="preserve"> Educación media </w:t>
      </w:r>
      <w:r>
        <w:rPr>
          <w:rFonts w:ascii="Arial" w:hAnsi="Arial" w:cs="Arial"/>
          <w:sz w:val="24"/>
          <w:szCs w:val="24"/>
        </w:rPr>
        <w:t xml:space="preserve">| </w:t>
      </w:r>
      <w:r w:rsidRPr="00E44625">
        <w:rPr>
          <w:rFonts w:ascii="Arial" w:hAnsi="Arial" w:cs="Arial"/>
          <w:sz w:val="24"/>
          <w:szCs w:val="24"/>
        </w:rPr>
        <w:t>2 años experiencia</w:t>
      </w:r>
    </w:p>
    <w:p w14:paraId="0EB08507" w14:textId="1AA62F96" w:rsidR="00E44625" w:rsidRP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 xml:space="preserve">Topógrafo </w:t>
      </w:r>
      <w:r>
        <w:rPr>
          <w:rFonts w:ascii="Arial" w:hAnsi="Arial" w:cs="Arial"/>
          <w:sz w:val="24"/>
          <w:szCs w:val="24"/>
        </w:rPr>
        <w:t xml:space="preserve">| </w:t>
      </w:r>
      <w:r w:rsidRPr="00E44625">
        <w:rPr>
          <w:rFonts w:ascii="Arial" w:hAnsi="Arial" w:cs="Arial"/>
          <w:sz w:val="24"/>
          <w:szCs w:val="24"/>
        </w:rPr>
        <w:t>Técnico superior</w:t>
      </w:r>
      <w:r>
        <w:rPr>
          <w:rFonts w:ascii="Arial" w:hAnsi="Arial" w:cs="Arial"/>
          <w:sz w:val="24"/>
          <w:szCs w:val="24"/>
        </w:rPr>
        <w:t xml:space="preserve"> |</w:t>
      </w:r>
      <w:r w:rsidRPr="00E44625">
        <w:rPr>
          <w:rFonts w:ascii="Arial" w:hAnsi="Arial" w:cs="Arial"/>
          <w:sz w:val="24"/>
          <w:szCs w:val="24"/>
        </w:rPr>
        <w:t xml:space="preserve"> 3 años experiencia</w:t>
      </w:r>
    </w:p>
    <w:p w14:paraId="07DB3795" w14:textId="33455B07" w:rsidR="00E44625" w:rsidRDefault="00E44625" w:rsidP="00E44625">
      <w:pPr>
        <w:autoSpaceDE w:val="0"/>
        <w:autoSpaceDN w:val="0"/>
        <w:adjustRightInd w:val="0"/>
        <w:spacing w:after="0" w:line="240" w:lineRule="auto"/>
        <w:ind w:left="708"/>
        <w:jc w:val="both"/>
        <w:rPr>
          <w:rFonts w:ascii="Arial" w:hAnsi="Arial" w:cs="Arial"/>
          <w:sz w:val="24"/>
          <w:szCs w:val="24"/>
        </w:rPr>
      </w:pPr>
      <w:r w:rsidRPr="00E44625">
        <w:rPr>
          <w:rFonts w:ascii="Arial" w:hAnsi="Arial" w:cs="Arial"/>
          <w:sz w:val="24"/>
          <w:szCs w:val="24"/>
        </w:rPr>
        <w:t xml:space="preserve">Operador </w:t>
      </w:r>
      <w:hyperlink r:id="rId18" w:tooltip="Excavadora" w:history="1">
        <w:r w:rsidR="002C506E" w:rsidRPr="002C506E">
          <w:rPr>
            <w:rFonts w:ascii="Arial" w:hAnsi="Arial"/>
            <w:sz w:val="24"/>
            <w:szCs w:val="24"/>
          </w:rPr>
          <w:t>Excavadora</w:t>
        </w:r>
      </w:hyperlink>
      <w:r w:rsidR="002C506E" w:rsidRPr="002C506E">
        <w:rPr>
          <w:rFonts w:ascii="Arial" w:hAnsi="Arial" w:cs="Arial"/>
          <w:sz w:val="24"/>
          <w:szCs w:val="24"/>
        </w:rPr>
        <w:t xml:space="preserve">, </w:t>
      </w:r>
      <w:proofErr w:type="spellStart"/>
      <w:r w:rsidR="002C506E" w:rsidRPr="002C506E">
        <w:rPr>
          <w:rFonts w:ascii="Arial" w:hAnsi="Arial" w:cs="Arial"/>
          <w:sz w:val="24"/>
          <w:szCs w:val="24"/>
        </w:rPr>
        <w:t>Retroecavadora</w:t>
      </w:r>
      <w:proofErr w:type="spellEnd"/>
      <w:r w:rsidR="002C506E" w:rsidRPr="002C506E">
        <w:rPr>
          <w:rFonts w:ascii="Arial" w:hAnsi="Arial" w:cs="Arial"/>
          <w:sz w:val="24"/>
          <w:szCs w:val="24"/>
        </w:rPr>
        <w:t xml:space="preserve"> o</w:t>
      </w:r>
      <w:r w:rsidR="002C506E">
        <w:rPr>
          <w:rFonts w:ascii="Arial" w:hAnsi="Arial" w:cs="Arial"/>
          <w:sz w:val="24"/>
          <w:szCs w:val="24"/>
        </w:rPr>
        <w:t xml:space="preserve"> </w:t>
      </w:r>
      <w:hyperlink r:id="rId19" w:tooltip="Pala Cargadora de Cadenas" w:history="1">
        <w:r w:rsidR="002C506E" w:rsidRPr="002C506E">
          <w:rPr>
            <w:rFonts w:ascii="Arial" w:hAnsi="Arial"/>
            <w:sz w:val="24"/>
            <w:szCs w:val="24"/>
          </w:rPr>
          <w:t>Pala Cargadora</w:t>
        </w:r>
      </w:hyperlink>
      <w:r w:rsidR="002C506E">
        <w:rPr>
          <w:rFonts w:ascii="Arial" w:hAnsi="Arial" w:cs="Arial"/>
          <w:sz w:val="24"/>
          <w:szCs w:val="24"/>
        </w:rPr>
        <w:t xml:space="preserve"> </w:t>
      </w:r>
      <w:r w:rsidR="002C506E" w:rsidRPr="002C506E">
        <w:rPr>
          <w:rFonts w:ascii="Arial" w:hAnsi="Arial" w:cs="Arial"/>
          <w:sz w:val="24"/>
          <w:szCs w:val="24"/>
        </w:rPr>
        <w:t>(Cargador Frontal)</w:t>
      </w:r>
      <w:r w:rsidR="002C506E">
        <w:rPr>
          <w:rFonts w:ascii="Arial" w:hAnsi="Arial" w:cs="Arial"/>
          <w:sz w:val="24"/>
          <w:szCs w:val="24"/>
        </w:rPr>
        <w:t xml:space="preserve"> </w:t>
      </w:r>
      <w:r>
        <w:rPr>
          <w:rFonts w:ascii="Arial" w:hAnsi="Arial" w:cs="Arial"/>
          <w:sz w:val="24"/>
          <w:szCs w:val="24"/>
        </w:rPr>
        <w:t xml:space="preserve">| </w:t>
      </w:r>
      <w:r w:rsidRPr="00E44625">
        <w:rPr>
          <w:rFonts w:ascii="Arial" w:hAnsi="Arial" w:cs="Arial"/>
          <w:sz w:val="24"/>
          <w:szCs w:val="24"/>
        </w:rPr>
        <w:t xml:space="preserve">Educación media </w:t>
      </w:r>
      <w:r>
        <w:rPr>
          <w:rFonts w:ascii="Arial" w:hAnsi="Arial" w:cs="Arial"/>
          <w:sz w:val="24"/>
          <w:szCs w:val="24"/>
        </w:rPr>
        <w:t xml:space="preserve">| </w:t>
      </w:r>
      <w:r w:rsidRPr="00E44625">
        <w:rPr>
          <w:rFonts w:ascii="Arial" w:hAnsi="Arial" w:cs="Arial"/>
          <w:sz w:val="24"/>
          <w:szCs w:val="24"/>
        </w:rPr>
        <w:t>3 años experiencia</w:t>
      </w:r>
    </w:p>
    <w:p w14:paraId="7A19D311" w14:textId="77777777" w:rsidR="00AB084E" w:rsidRPr="00AB084E" w:rsidRDefault="00AB084E" w:rsidP="00AB084E">
      <w:pPr>
        <w:autoSpaceDE w:val="0"/>
        <w:autoSpaceDN w:val="0"/>
        <w:adjustRightInd w:val="0"/>
        <w:spacing w:after="0" w:line="240" w:lineRule="auto"/>
        <w:ind w:left="708"/>
        <w:jc w:val="both"/>
        <w:rPr>
          <w:rFonts w:ascii="Arial" w:hAnsi="Arial" w:cs="Arial"/>
          <w:sz w:val="24"/>
          <w:szCs w:val="24"/>
        </w:rPr>
      </w:pPr>
    </w:p>
    <w:p w14:paraId="4CAB5B5A" w14:textId="5225756C" w:rsidR="00E44625" w:rsidRPr="00E44625" w:rsidRDefault="00E44625" w:rsidP="00A0239B">
      <w:pPr>
        <w:numPr>
          <w:ilvl w:val="1"/>
          <w:numId w:val="3"/>
        </w:numPr>
        <w:spacing w:after="0" w:line="240" w:lineRule="auto"/>
        <w:ind w:left="567" w:hanging="283"/>
        <w:jc w:val="both"/>
        <w:rPr>
          <w:rFonts w:ascii="Arial" w:hAnsi="Arial" w:cs="Arial"/>
          <w:b/>
          <w:color w:val="000000"/>
          <w:sz w:val="24"/>
          <w:szCs w:val="24"/>
        </w:rPr>
      </w:pPr>
      <w:r w:rsidRPr="00E44625">
        <w:rPr>
          <w:rFonts w:ascii="Arial" w:hAnsi="Arial" w:cs="Arial"/>
          <w:b/>
          <w:color w:val="000000"/>
          <w:sz w:val="24"/>
          <w:szCs w:val="24"/>
        </w:rPr>
        <w:t>EQUIPOS Y HERRAMIENTAS</w:t>
      </w:r>
    </w:p>
    <w:p w14:paraId="56F9A24B" w14:textId="5CE7AB67" w:rsidR="00AB084E" w:rsidRDefault="002C506E" w:rsidP="00A0239B">
      <w:pPr>
        <w:numPr>
          <w:ilvl w:val="2"/>
          <w:numId w:val="3"/>
        </w:numPr>
        <w:spacing w:after="0" w:line="240" w:lineRule="auto"/>
        <w:ind w:hanging="294"/>
        <w:jc w:val="both"/>
        <w:rPr>
          <w:rFonts w:ascii="Arial" w:hAnsi="Arial" w:cs="Arial"/>
          <w:b/>
          <w:color w:val="000000"/>
          <w:sz w:val="24"/>
          <w:szCs w:val="24"/>
        </w:rPr>
      </w:pPr>
      <w:r>
        <w:rPr>
          <w:rFonts w:ascii="Arial" w:hAnsi="Arial" w:cs="Arial"/>
          <w:b/>
          <w:color w:val="000000"/>
          <w:sz w:val="24"/>
          <w:szCs w:val="24"/>
        </w:rPr>
        <w:t xml:space="preserve">RELLENO </w:t>
      </w:r>
      <w:r w:rsidR="00AB084E" w:rsidRPr="00E44625">
        <w:rPr>
          <w:rFonts w:ascii="Arial" w:hAnsi="Arial" w:cs="Arial"/>
          <w:b/>
          <w:color w:val="000000"/>
          <w:sz w:val="24"/>
          <w:szCs w:val="24"/>
        </w:rPr>
        <w:t>EXCAVACIÓN MANUAL Y/O MECANIZADA.</w:t>
      </w:r>
    </w:p>
    <w:p w14:paraId="0B3BDFA3" w14:textId="6065E72C"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w:t>
      </w:r>
    </w:p>
    <w:p w14:paraId="12FF2318" w14:textId="7E9F2CFE"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Retroexcavadora (certificada)</w:t>
      </w:r>
    </w:p>
    <w:p w14:paraId="60F21001" w14:textId="16E9FB2A"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Palas, Chuzos, Picotas</w:t>
      </w:r>
    </w:p>
    <w:p w14:paraId="415CF0B9" w14:textId="62C6FCBD"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Escalas aluminio, fibra.</w:t>
      </w:r>
    </w:p>
    <w:p w14:paraId="258BB470" w14:textId="50041D78"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Herramientas menores manuales</w:t>
      </w:r>
    </w:p>
    <w:p w14:paraId="7B95EE3F" w14:textId="56500B16"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Cango o demoledor eléctrico</w:t>
      </w:r>
    </w:p>
    <w:p w14:paraId="41E1E49E" w14:textId="496664C1"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Extensión eléctrica</w:t>
      </w:r>
    </w:p>
    <w:p w14:paraId="120C5373" w14:textId="00176328" w:rsidR="00AB084E" w:rsidRPr="00A40BB1" w:rsidRDefault="00AB084E"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A40BB1">
        <w:rPr>
          <w:rFonts w:ascii="Arial" w:hAnsi="Arial" w:cs="Arial"/>
          <w:sz w:val="24"/>
          <w:szCs w:val="24"/>
          <w:lang w:val="es-VE" w:eastAsia="es-CL"/>
        </w:rPr>
        <w:t>Conos de señalización.</w:t>
      </w:r>
    </w:p>
    <w:p w14:paraId="20E8E8FA" w14:textId="45E1E767" w:rsidR="00E44625" w:rsidRPr="00A40BB1" w:rsidRDefault="00AB084E" w:rsidP="00A0239B">
      <w:pPr>
        <w:pStyle w:val="Prrafodelista"/>
        <w:numPr>
          <w:ilvl w:val="0"/>
          <w:numId w:val="5"/>
        </w:numPr>
        <w:autoSpaceDE w:val="0"/>
        <w:autoSpaceDN w:val="0"/>
        <w:adjustRightInd w:val="0"/>
        <w:spacing w:after="0" w:line="240" w:lineRule="auto"/>
        <w:rPr>
          <w:rFonts w:ascii="Arial" w:hAnsi="Arial" w:cs="Arial"/>
          <w:color w:val="000000"/>
          <w:sz w:val="24"/>
          <w:szCs w:val="24"/>
        </w:rPr>
      </w:pPr>
      <w:r w:rsidRPr="00A40BB1">
        <w:rPr>
          <w:rFonts w:ascii="Arial" w:hAnsi="Arial" w:cs="Arial"/>
          <w:sz w:val="24"/>
          <w:szCs w:val="24"/>
          <w:lang w:val="es-VE" w:eastAsia="es-CL"/>
        </w:rPr>
        <w:t>Paleta de señalización (Pare – Siga)</w:t>
      </w:r>
    </w:p>
    <w:p w14:paraId="30A709BB" w14:textId="132D2034" w:rsidR="009629C3" w:rsidRPr="009629C3" w:rsidRDefault="009629C3" w:rsidP="009629C3">
      <w:pPr>
        <w:autoSpaceDE w:val="0"/>
        <w:autoSpaceDN w:val="0"/>
        <w:adjustRightInd w:val="0"/>
        <w:spacing w:after="0" w:line="240" w:lineRule="auto"/>
        <w:ind w:left="720"/>
        <w:rPr>
          <w:rFonts w:ascii="Arial" w:hAnsi="Arial" w:cs="Arial"/>
          <w:sz w:val="24"/>
          <w:szCs w:val="24"/>
          <w:lang w:val="es-VE" w:eastAsia="es-CL"/>
        </w:rPr>
      </w:pPr>
    </w:p>
    <w:p w14:paraId="4539397E" w14:textId="4323FB4C" w:rsidR="009629C3" w:rsidRPr="009629C3" w:rsidRDefault="009629C3" w:rsidP="00A0239B">
      <w:pPr>
        <w:numPr>
          <w:ilvl w:val="1"/>
          <w:numId w:val="3"/>
        </w:numPr>
        <w:spacing w:after="0" w:line="240" w:lineRule="auto"/>
        <w:ind w:left="567" w:hanging="284"/>
        <w:jc w:val="both"/>
        <w:rPr>
          <w:rFonts w:ascii="Arial" w:hAnsi="Arial" w:cs="Arial"/>
          <w:b/>
          <w:color w:val="000000"/>
          <w:sz w:val="24"/>
          <w:szCs w:val="24"/>
        </w:rPr>
      </w:pPr>
      <w:r w:rsidRPr="009629C3">
        <w:rPr>
          <w:rFonts w:ascii="Arial" w:hAnsi="Arial" w:cs="Arial"/>
          <w:b/>
          <w:color w:val="000000"/>
          <w:sz w:val="24"/>
          <w:szCs w:val="24"/>
        </w:rPr>
        <w:t>EQUIPO DE PROTECCIÓN PERSONAL</w:t>
      </w:r>
    </w:p>
    <w:p w14:paraId="1B2E9BF8" w14:textId="0B4E0DDD" w:rsidR="009629C3" w:rsidRDefault="002C506E" w:rsidP="00A0239B">
      <w:pPr>
        <w:numPr>
          <w:ilvl w:val="2"/>
          <w:numId w:val="3"/>
        </w:numPr>
        <w:spacing w:after="0" w:line="240" w:lineRule="auto"/>
        <w:ind w:hanging="294"/>
        <w:jc w:val="both"/>
        <w:rPr>
          <w:rFonts w:ascii="Arial" w:hAnsi="Arial" w:cs="Arial"/>
          <w:b/>
          <w:color w:val="000000"/>
          <w:sz w:val="24"/>
          <w:szCs w:val="24"/>
        </w:rPr>
      </w:pPr>
      <w:r>
        <w:rPr>
          <w:rFonts w:ascii="Arial" w:hAnsi="Arial" w:cs="Arial"/>
          <w:b/>
          <w:color w:val="000000"/>
          <w:sz w:val="24"/>
          <w:szCs w:val="24"/>
        </w:rPr>
        <w:t xml:space="preserve">RELLENO </w:t>
      </w:r>
      <w:r w:rsidR="009629C3" w:rsidRPr="00E44625">
        <w:rPr>
          <w:rFonts w:ascii="Arial" w:hAnsi="Arial" w:cs="Arial"/>
          <w:b/>
          <w:color w:val="000000"/>
          <w:sz w:val="24"/>
          <w:szCs w:val="24"/>
        </w:rPr>
        <w:t>EXCAVACIÓN MANUAL Y/O MECANIZADA.</w:t>
      </w:r>
    </w:p>
    <w:p w14:paraId="2FD83527" w14:textId="5F5B04ED"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Casco de seguridad con barbiquejo.</w:t>
      </w:r>
    </w:p>
    <w:p w14:paraId="147BF662" w14:textId="3611B4D3"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lastRenderedPageBreak/>
        <w:t>Calzado de seguridad</w:t>
      </w:r>
    </w:p>
    <w:p w14:paraId="72A7BF93" w14:textId="669F56E8"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Lentes de seguridad (de acuerdo con luminosidad)</w:t>
      </w:r>
    </w:p>
    <w:p w14:paraId="286D7087" w14:textId="7194A771"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Coleto</w:t>
      </w:r>
    </w:p>
    <w:p w14:paraId="0982A3EB" w14:textId="69FFDD8D"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Filtro solar factor 30</w:t>
      </w:r>
    </w:p>
    <w:p w14:paraId="73D71CAD" w14:textId="081B046F"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Guantes de Seguridad</w:t>
      </w:r>
    </w:p>
    <w:p w14:paraId="1E73FC6E" w14:textId="1800AD27"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Protector Auditivo</w:t>
      </w:r>
    </w:p>
    <w:p w14:paraId="62A7CADF" w14:textId="1C40A591"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Ropa de Trabajo</w:t>
      </w:r>
    </w:p>
    <w:p w14:paraId="5A1EAEB8" w14:textId="1613B180"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Arnés de seguridad con dos cabos de sujeción</w:t>
      </w:r>
    </w:p>
    <w:p w14:paraId="66219D49" w14:textId="1E8107CE"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Cuerda de vida horizontal</w:t>
      </w:r>
    </w:p>
    <w:p w14:paraId="329BEE8F" w14:textId="6439E7E2"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Chaleco Reflectante</w:t>
      </w:r>
    </w:p>
    <w:p w14:paraId="231BB327" w14:textId="782873BE" w:rsidR="009629C3" w:rsidRPr="009629C3" w:rsidRDefault="009629C3" w:rsidP="00A0239B">
      <w:pPr>
        <w:pStyle w:val="Prrafodelista"/>
        <w:numPr>
          <w:ilvl w:val="0"/>
          <w:numId w:val="5"/>
        </w:numPr>
        <w:autoSpaceDE w:val="0"/>
        <w:autoSpaceDN w:val="0"/>
        <w:adjustRightInd w:val="0"/>
        <w:spacing w:after="0" w:line="240" w:lineRule="auto"/>
        <w:rPr>
          <w:rFonts w:ascii="Arial" w:hAnsi="Arial" w:cs="Arial"/>
          <w:sz w:val="24"/>
          <w:szCs w:val="24"/>
          <w:lang w:val="es-VE" w:eastAsia="es-CL"/>
        </w:rPr>
      </w:pPr>
      <w:r w:rsidRPr="009629C3">
        <w:rPr>
          <w:rFonts w:ascii="Arial" w:hAnsi="Arial" w:cs="Arial"/>
          <w:sz w:val="24"/>
          <w:szCs w:val="24"/>
          <w:lang w:val="es-VE" w:eastAsia="es-CL"/>
        </w:rPr>
        <w:t>Botas para agua</w:t>
      </w:r>
      <w:r w:rsidR="005B297F">
        <w:rPr>
          <w:rFonts w:ascii="Arial" w:hAnsi="Arial" w:cs="Arial"/>
          <w:sz w:val="24"/>
          <w:szCs w:val="24"/>
          <w:lang w:val="es-VE" w:eastAsia="es-CL"/>
        </w:rPr>
        <w:t xml:space="preserve"> (Si es necesario).</w:t>
      </w:r>
    </w:p>
    <w:p w14:paraId="566DD978" w14:textId="208DBC91" w:rsidR="009629C3" w:rsidRPr="009629C3" w:rsidRDefault="009629C3" w:rsidP="00A0239B">
      <w:pPr>
        <w:pStyle w:val="Prrafodelista"/>
        <w:numPr>
          <w:ilvl w:val="0"/>
          <w:numId w:val="5"/>
        </w:numPr>
        <w:autoSpaceDE w:val="0"/>
        <w:autoSpaceDN w:val="0"/>
        <w:adjustRightInd w:val="0"/>
        <w:spacing w:after="0" w:line="240" w:lineRule="auto"/>
        <w:jc w:val="both"/>
        <w:rPr>
          <w:rFonts w:ascii="Arial" w:hAnsi="Arial" w:cs="Arial"/>
          <w:b/>
          <w:color w:val="000000"/>
          <w:sz w:val="24"/>
          <w:szCs w:val="24"/>
        </w:rPr>
      </w:pPr>
      <w:r w:rsidRPr="009629C3">
        <w:rPr>
          <w:rFonts w:ascii="Arial" w:hAnsi="Arial" w:cs="Arial"/>
          <w:sz w:val="24"/>
          <w:szCs w:val="24"/>
          <w:lang w:val="es-VE" w:eastAsia="es-CL"/>
        </w:rPr>
        <w:t>Trajes de Goma</w:t>
      </w:r>
      <w:r w:rsidR="005B297F">
        <w:rPr>
          <w:rFonts w:ascii="Arial" w:hAnsi="Arial" w:cs="Arial"/>
          <w:sz w:val="24"/>
          <w:szCs w:val="24"/>
          <w:lang w:val="es-VE" w:eastAsia="es-CL"/>
        </w:rPr>
        <w:t xml:space="preserve"> (Si es necesario).</w:t>
      </w:r>
    </w:p>
    <w:p w14:paraId="7AF569AA" w14:textId="77777777" w:rsidR="002C506E" w:rsidRDefault="002C506E" w:rsidP="002C506E">
      <w:pPr>
        <w:spacing w:after="0" w:line="240" w:lineRule="auto"/>
        <w:ind w:left="720"/>
        <w:jc w:val="both"/>
        <w:rPr>
          <w:rFonts w:ascii="Arial" w:hAnsi="Arial" w:cs="Arial"/>
          <w:b/>
          <w:color w:val="000000"/>
          <w:sz w:val="24"/>
          <w:szCs w:val="24"/>
        </w:rPr>
      </w:pPr>
    </w:p>
    <w:p w14:paraId="3B8164EC" w14:textId="7E154793" w:rsidR="005C7EB7" w:rsidRPr="005C7EB7" w:rsidRDefault="005C7EB7" w:rsidP="00A0239B">
      <w:pPr>
        <w:numPr>
          <w:ilvl w:val="0"/>
          <w:numId w:val="3"/>
        </w:numPr>
        <w:spacing w:after="0" w:line="240" w:lineRule="auto"/>
        <w:jc w:val="both"/>
        <w:rPr>
          <w:rFonts w:ascii="Arial" w:hAnsi="Arial" w:cs="Arial"/>
          <w:b/>
          <w:color w:val="000000"/>
          <w:sz w:val="24"/>
          <w:szCs w:val="24"/>
        </w:rPr>
      </w:pPr>
      <w:r w:rsidRPr="005C7EB7">
        <w:rPr>
          <w:rFonts w:ascii="Arial" w:hAnsi="Arial" w:cs="Arial"/>
          <w:b/>
          <w:color w:val="000000"/>
          <w:sz w:val="24"/>
          <w:szCs w:val="24"/>
        </w:rPr>
        <w:t>EJECUCIÓN DE LA ACTIVIDAD</w:t>
      </w:r>
    </w:p>
    <w:p w14:paraId="6A375894" w14:textId="313A8D50" w:rsidR="005C7EB7" w:rsidRDefault="002C506E" w:rsidP="00A0239B">
      <w:pPr>
        <w:numPr>
          <w:ilvl w:val="1"/>
          <w:numId w:val="3"/>
        </w:numPr>
        <w:spacing w:after="0" w:line="240" w:lineRule="auto"/>
        <w:ind w:left="567" w:hanging="283"/>
        <w:jc w:val="both"/>
        <w:rPr>
          <w:rFonts w:ascii="Arial" w:hAnsi="Arial" w:cs="Arial"/>
          <w:b/>
          <w:color w:val="000000"/>
          <w:sz w:val="24"/>
          <w:szCs w:val="24"/>
        </w:rPr>
      </w:pPr>
      <w:r>
        <w:rPr>
          <w:rFonts w:ascii="Arial" w:hAnsi="Arial" w:cs="Arial"/>
          <w:b/>
          <w:color w:val="000000"/>
          <w:sz w:val="24"/>
          <w:szCs w:val="24"/>
        </w:rPr>
        <w:t xml:space="preserve">RELLENO </w:t>
      </w:r>
      <w:r w:rsidR="005C7EB7" w:rsidRPr="00E44625">
        <w:rPr>
          <w:rFonts w:ascii="Arial" w:hAnsi="Arial" w:cs="Arial"/>
          <w:b/>
          <w:color w:val="000000"/>
          <w:sz w:val="24"/>
          <w:szCs w:val="24"/>
        </w:rPr>
        <w:t>EXCAVACIÓN MANUAL Y/O MECANIZADA.</w:t>
      </w:r>
    </w:p>
    <w:p w14:paraId="44374665" w14:textId="6D550E82" w:rsidR="00D0741D" w:rsidRPr="00B2234D" w:rsidRDefault="00D0741D" w:rsidP="00A0239B">
      <w:pPr>
        <w:numPr>
          <w:ilvl w:val="2"/>
          <w:numId w:val="3"/>
        </w:numPr>
        <w:spacing w:after="0" w:line="240" w:lineRule="auto"/>
        <w:ind w:hanging="294"/>
        <w:jc w:val="both"/>
        <w:rPr>
          <w:rFonts w:ascii="Arial" w:hAnsi="Arial" w:cs="Arial"/>
          <w:b/>
          <w:color w:val="000000"/>
          <w:sz w:val="24"/>
          <w:szCs w:val="24"/>
        </w:rPr>
      </w:pPr>
      <w:r w:rsidRPr="00B2234D">
        <w:rPr>
          <w:rFonts w:ascii="Arial" w:hAnsi="Arial" w:cs="Arial"/>
          <w:b/>
          <w:bCs/>
          <w:sz w:val="24"/>
          <w:szCs w:val="24"/>
          <w:lang w:val="es-VE" w:eastAsia="es-CL"/>
        </w:rPr>
        <w:t>Generalidades</w:t>
      </w:r>
    </w:p>
    <w:p w14:paraId="022E170B" w14:textId="57E6F1BE" w:rsidR="005B297F" w:rsidRPr="005B297F" w:rsidRDefault="005B297F" w:rsidP="009C03EB">
      <w:pPr>
        <w:autoSpaceDE w:val="0"/>
        <w:autoSpaceDN w:val="0"/>
        <w:adjustRightInd w:val="0"/>
        <w:spacing w:after="0" w:line="240" w:lineRule="auto"/>
        <w:ind w:left="1416"/>
        <w:jc w:val="both"/>
        <w:rPr>
          <w:rFonts w:ascii="Arial" w:hAnsi="Arial" w:cs="Arial"/>
          <w:sz w:val="24"/>
          <w:szCs w:val="24"/>
          <w:lang w:val="es-VE" w:eastAsia="es-CL"/>
        </w:rPr>
      </w:pPr>
      <w:r w:rsidRPr="005B297F">
        <w:rPr>
          <w:rFonts w:ascii="Arial" w:hAnsi="Arial" w:cs="Arial"/>
          <w:sz w:val="24"/>
          <w:szCs w:val="24"/>
          <w:lang w:val="es-VE" w:eastAsia="es-CL"/>
        </w:rPr>
        <w:t>Los trabajos de construcción de rellenos para conformación del</w:t>
      </w:r>
      <w:r>
        <w:rPr>
          <w:rFonts w:ascii="Arial" w:hAnsi="Arial" w:cs="Arial"/>
          <w:sz w:val="24"/>
          <w:szCs w:val="24"/>
          <w:lang w:val="es-VE" w:eastAsia="es-CL"/>
        </w:rPr>
        <w:t xml:space="preserve"> tapado de la excavación</w:t>
      </w:r>
      <w:r w:rsidRPr="005B297F">
        <w:rPr>
          <w:rFonts w:ascii="Arial" w:hAnsi="Arial" w:cs="Arial"/>
          <w:sz w:val="24"/>
          <w:szCs w:val="24"/>
          <w:lang w:val="es-VE" w:eastAsia="es-CL"/>
        </w:rPr>
        <w:t xml:space="preserve"> se deberán efectuar según procedimientos puestos a consideración del </w:t>
      </w:r>
      <w:r>
        <w:rPr>
          <w:rFonts w:ascii="Arial" w:hAnsi="Arial" w:cs="Arial"/>
          <w:sz w:val="24"/>
          <w:szCs w:val="24"/>
          <w:lang w:val="es-VE" w:eastAsia="es-CL"/>
        </w:rPr>
        <w:t>Administrador</w:t>
      </w:r>
      <w:r w:rsidRPr="005B297F">
        <w:rPr>
          <w:rFonts w:ascii="Arial" w:hAnsi="Arial" w:cs="Arial"/>
          <w:sz w:val="24"/>
          <w:szCs w:val="24"/>
          <w:lang w:val="es-VE" w:eastAsia="es-CL"/>
        </w:rPr>
        <w:t xml:space="preserve"> y aprobados por éste. Su avance físico deberá ajustarse al programa de trabajo. </w:t>
      </w:r>
    </w:p>
    <w:p w14:paraId="2CD7FCA1" w14:textId="33C64CB9" w:rsidR="005B297F" w:rsidRPr="005B297F" w:rsidRDefault="005B297F" w:rsidP="009C03EB">
      <w:pPr>
        <w:autoSpaceDE w:val="0"/>
        <w:autoSpaceDN w:val="0"/>
        <w:adjustRightInd w:val="0"/>
        <w:spacing w:after="0" w:line="240" w:lineRule="auto"/>
        <w:ind w:left="1416"/>
        <w:jc w:val="both"/>
        <w:rPr>
          <w:rFonts w:ascii="Arial" w:hAnsi="Arial" w:cs="Arial"/>
          <w:sz w:val="24"/>
          <w:szCs w:val="24"/>
          <w:lang w:val="es-VE" w:eastAsia="es-CL"/>
        </w:rPr>
      </w:pPr>
      <w:r w:rsidRPr="005B297F">
        <w:rPr>
          <w:rFonts w:ascii="Arial" w:hAnsi="Arial" w:cs="Arial"/>
          <w:sz w:val="24"/>
          <w:szCs w:val="24"/>
          <w:lang w:val="es-VE" w:eastAsia="es-CL"/>
        </w:rPr>
        <w:t xml:space="preserve">La secuencia de construcción de los rellenos para conformación </w:t>
      </w:r>
      <w:r w:rsidR="009C03EB" w:rsidRPr="005B297F">
        <w:rPr>
          <w:rFonts w:ascii="Arial" w:hAnsi="Arial" w:cs="Arial"/>
          <w:sz w:val="24"/>
          <w:szCs w:val="24"/>
          <w:lang w:val="es-VE" w:eastAsia="es-CL"/>
        </w:rPr>
        <w:t>del</w:t>
      </w:r>
      <w:r w:rsidR="009C03EB">
        <w:rPr>
          <w:rFonts w:ascii="Arial" w:hAnsi="Arial" w:cs="Arial"/>
          <w:sz w:val="24"/>
          <w:szCs w:val="24"/>
          <w:lang w:val="es-VE" w:eastAsia="es-CL"/>
        </w:rPr>
        <w:t xml:space="preserve"> tapado de la excavación</w:t>
      </w:r>
      <w:r w:rsidR="009C03EB" w:rsidRPr="005B297F">
        <w:rPr>
          <w:rFonts w:ascii="Arial" w:hAnsi="Arial" w:cs="Arial"/>
          <w:sz w:val="24"/>
          <w:szCs w:val="24"/>
          <w:lang w:val="es-VE" w:eastAsia="es-CL"/>
        </w:rPr>
        <w:t xml:space="preserve"> </w:t>
      </w:r>
      <w:r w:rsidRPr="005B297F">
        <w:rPr>
          <w:rFonts w:ascii="Arial" w:hAnsi="Arial" w:cs="Arial"/>
          <w:sz w:val="24"/>
          <w:szCs w:val="24"/>
          <w:lang w:val="es-VE" w:eastAsia="es-CL"/>
        </w:rPr>
        <w:t>deberá ajustarse a las condiciones climáticas que imperen en la época de construcción del proyecto.</w:t>
      </w:r>
    </w:p>
    <w:p w14:paraId="2F05FD6B" w14:textId="597A36D6" w:rsidR="005B297F" w:rsidRDefault="005B297F" w:rsidP="00D0741D">
      <w:pPr>
        <w:autoSpaceDE w:val="0"/>
        <w:autoSpaceDN w:val="0"/>
        <w:adjustRightInd w:val="0"/>
        <w:spacing w:after="0" w:line="240" w:lineRule="auto"/>
        <w:ind w:left="708"/>
        <w:jc w:val="both"/>
        <w:rPr>
          <w:rFonts w:ascii="Arial" w:hAnsi="Arial" w:cs="Arial"/>
          <w:b/>
          <w:color w:val="000000"/>
          <w:sz w:val="24"/>
          <w:szCs w:val="24"/>
        </w:rPr>
      </w:pPr>
    </w:p>
    <w:p w14:paraId="4096A395" w14:textId="007DD5F3" w:rsidR="009C03EB" w:rsidRDefault="009C03EB" w:rsidP="009C03EB">
      <w:pPr>
        <w:numPr>
          <w:ilvl w:val="2"/>
          <w:numId w:val="3"/>
        </w:numPr>
        <w:spacing w:after="0" w:line="240" w:lineRule="auto"/>
        <w:ind w:hanging="294"/>
        <w:jc w:val="both"/>
        <w:rPr>
          <w:rFonts w:ascii="Arial" w:hAnsi="Arial" w:cs="Arial"/>
          <w:b/>
          <w:bCs/>
          <w:sz w:val="24"/>
          <w:szCs w:val="24"/>
          <w:lang w:val="es-VE" w:eastAsia="es-CL"/>
        </w:rPr>
      </w:pPr>
      <w:r w:rsidRPr="009C03EB">
        <w:rPr>
          <w:rFonts w:ascii="Arial" w:hAnsi="Arial" w:cs="Arial"/>
          <w:b/>
          <w:bCs/>
          <w:sz w:val="24"/>
          <w:szCs w:val="24"/>
          <w:lang w:val="es-VE" w:eastAsia="es-CL"/>
        </w:rPr>
        <w:t>Preparación del terreno</w:t>
      </w:r>
    </w:p>
    <w:p w14:paraId="4604F6BD" w14:textId="723BA3EB" w:rsidR="009C03EB" w:rsidRPr="009C03EB" w:rsidRDefault="009C03EB" w:rsidP="009C03EB">
      <w:pPr>
        <w:autoSpaceDE w:val="0"/>
        <w:autoSpaceDN w:val="0"/>
        <w:adjustRightInd w:val="0"/>
        <w:spacing w:after="0" w:line="240" w:lineRule="auto"/>
        <w:ind w:left="1416"/>
        <w:jc w:val="both"/>
        <w:rPr>
          <w:rFonts w:ascii="Arial" w:hAnsi="Arial" w:cs="Arial"/>
          <w:sz w:val="24"/>
          <w:szCs w:val="24"/>
          <w:lang w:val="es-VE" w:eastAsia="es-CL"/>
        </w:rPr>
      </w:pPr>
      <w:r w:rsidRPr="009C03EB">
        <w:rPr>
          <w:rFonts w:ascii="Arial" w:hAnsi="Arial" w:cs="Arial"/>
          <w:sz w:val="24"/>
          <w:szCs w:val="24"/>
          <w:lang w:val="es-VE" w:eastAsia="es-CL"/>
        </w:rPr>
        <w:t xml:space="preserve">Antes de iniciar la construcción de cualquier relleno, el terreno de apoyo deberá estar limpio. El </w:t>
      </w:r>
      <w:r>
        <w:rPr>
          <w:rFonts w:ascii="Arial" w:hAnsi="Arial" w:cs="Arial"/>
          <w:sz w:val="24"/>
          <w:szCs w:val="24"/>
          <w:lang w:val="es-VE" w:eastAsia="es-CL"/>
        </w:rPr>
        <w:t>Administrador</w:t>
      </w:r>
      <w:r w:rsidRPr="009C03EB">
        <w:rPr>
          <w:rFonts w:ascii="Arial" w:hAnsi="Arial" w:cs="Arial"/>
          <w:sz w:val="24"/>
          <w:szCs w:val="24"/>
          <w:lang w:val="es-VE" w:eastAsia="es-CL"/>
        </w:rPr>
        <w:t xml:space="preserve"> determinará los eventuales trabajos de descapote y retiro del material inadecuado. </w:t>
      </w:r>
    </w:p>
    <w:p w14:paraId="067C5B13" w14:textId="750C534C" w:rsidR="009C03EB" w:rsidRPr="009C03EB" w:rsidRDefault="009C03EB" w:rsidP="009C03EB">
      <w:pPr>
        <w:autoSpaceDE w:val="0"/>
        <w:autoSpaceDN w:val="0"/>
        <w:adjustRightInd w:val="0"/>
        <w:spacing w:after="0" w:line="240" w:lineRule="auto"/>
        <w:ind w:left="1416"/>
        <w:jc w:val="both"/>
        <w:rPr>
          <w:rFonts w:ascii="Arial" w:hAnsi="Arial" w:cs="Arial"/>
          <w:sz w:val="24"/>
          <w:szCs w:val="24"/>
          <w:lang w:val="es-VE" w:eastAsia="es-CL"/>
        </w:rPr>
      </w:pPr>
      <w:r w:rsidRPr="009C03EB">
        <w:rPr>
          <w:rFonts w:ascii="Arial" w:hAnsi="Arial" w:cs="Arial"/>
          <w:sz w:val="24"/>
          <w:szCs w:val="24"/>
          <w:lang w:val="es-VE" w:eastAsia="es-CL"/>
        </w:rPr>
        <w:t xml:space="preserve">Cuando el terreno base esté satisfactoriamente limpio, se deberá escarificar, conformar y compactar, de acuerdo con las exigencias de compactación definidas, en una profundidad de veinte centímetros (20 cm) la cual se podrá reducir a quince centímetros (15cm) cuando el relleno se deba construir sobre </w:t>
      </w:r>
      <w:r>
        <w:rPr>
          <w:rFonts w:ascii="Arial" w:hAnsi="Arial" w:cs="Arial"/>
          <w:sz w:val="24"/>
          <w:szCs w:val="24"/>
          <w:lang w:val="es-VE" w:eastAsia="es-CL"/>
        </w:rPr>
        <w:t>agua existente.</w:t>
      </w:r>
    </w:p>
    <w:p w14:paraId="5FE78439" w14:textId="40E374F4" w:rsidR="009C03EB" w:rsidRPr="009C03EB" w:rsidRDefault="009C03EB" w:rsidP="009C03EB">
      <w:pPr>
        <w:autoSpaceDE w:val="0"/>
        <w:autoSpaceDN w:val="0"/>
        <w:adjustRightInd w:val="0"/>
        <w:spacing w:after="0" w:line="240" w:lineRule="auto"/>
        <w:ind w:left="1416"/>
        <w:jc w:val="both"/>
        <w:rPr>
          <w:rFonts w:ascii="Arial" w:hAnsi="Arial" w:cs="Arial"/>
          <w:sz w:val="24"/>
          <w:szCs w:val="24"/>
          <w:lang w:val="es-VE" w:eastAsia="es-CL"/>
        </w:rPr>
      </w:pPr>
      <w:r w:rsidRPr="009C03EB">
        <w:rPr>
          <w:rFonts w:ascii="Arial" w:hAnsi="Arial" w:cs="Arial"/>
          <w:sz w:val="24"/>
          <w:szCs w:val="24"/>
          <w:lang w:val="es-VE" w:eastAsia="es-CL"/>
        </w:rPr>
        <w:t xml:space="preserve">En las zonas de ensanche de rellenos para conformación </w:t>
      </w:r>
      <w:r w:rsidRPr="005B297F">
        <w:rPr>
          <w:rFonts w:ascii="Arial" w:hAnsi="Arial" w:cs="Arial"/>
          <w:sz w:val="24"/>
          <w:szCs w:val="24"/>
          <w:lang w:val="es-VE" w:eastAsia="es-CL"/>
        </w:rPr>
        <w:t>del</w:t>
      </w:r>
      <w:r>
        <w:rPr>
          <w:rFonts w:ascii="Arial" w:hAnsi="Arial" w:cs="Arial"/>
          <w:sz w:val="24"/>
          <w:szCs w:val="24"/>
          <w:lang w:val="es-VE" w:eastAsia="es-CL"/>
        </w:rPr>
        <w:t xml:space="preserve"> tapado de la excavación</w:t>
      </w:r>
      <w:r w:rsidRPr="009C03EB">
        <w:rPr>
          <w:rFonts w:ascii="Arial" w:hAnsi="Arial" w:cs="Arial"/>
          <w:sz w:val="24"/>
          <w:szCs w:val="24"/>
          <w:lang w:val="es-VE" w:eastAsia="es-CL"/>
        </w:rPr>
        <w:t xml:space="preserve"> existente o en la construcción de éstos sobre terreno inclinado, previamente preparado, el talud existente o el terreno natural deberán cortarse en forma escalonada, de acuerdo con los planos o las instrucciones del Interventor, para asegurar la estabilidad del relleno nuevo.</w:t>
      </w:r>
    </w:p>
    <w:p w14:paraId="5F6F89D3" w14:textId="0475DF5B" w:rsidR="009C03EB" w:rsidRDefault="009C03EB" w:rsidP="009C03EB">
      <w:pPr>
        <w:autoSpaceDE w:val="0"/>
        <w:autoSpaceDN w:val="0"/>
        <w:adjustRightInd w:val="0"/>
        <w:spacing w:after="0" w:line="240" w:lineRule="auto"/>
        <w:ind w:left="1416"/>
        <w:jc w:val="both"/>
        <w:rPr>
          <w:rFonts w:ascii="Arial" w:hAnsi="Arial" w:cs="Arial"/>
          <w:sz w:val="24"/>
          <w:szCs w:val="24"/>
          <w:lang w:val="es-VE" w:eastAsia="es-CL"/>
        </w:rPr>
      </w:pPr>
    </w:p>
    <w:p w14:paraId="16A9E84F" w14:textId="5EC4C25A" w:rsidR="00906632" w:rsidRPr="00906632" w:rsidRDefault="00906632" w:rsidP="00906632">
      <w:pPr>
        <w:numPr>
          <w:ilvl w:val="2"/>
          <w:numId w:val="3"/>
        </w:numPr>
        <w:spacing w:after="0" w:line="240" w:lineRule="auto"/>
        <w:ind w:hanging="294"/>
        <w:jc w:val="both"/>
        <w:rPr>
          <w:rFonts w:ascii="Arial" w:hAnsi="Arial" w:cs="Arial"/>
          <w:b/>
          <w:bCs/>
          <w:sz w:val="24"/>
          <w:szCs w:val="24"/>
          <w:lang w:val="es-VE" w:eastAsia="es-CL"/>
        </w:rPr>
      </w:pPr>
      <w:r w:rsidRPr="00906632">
        <w:rPr>
          <w:rFonts w:ascii="Arial" w:hAnsi="Arial" w:cs="Arial"/>
          <w:b/>
          <w:bCs/>
          <w:sz w:val="24"/>
          <w:szCs w:val="24"/>
          <w:lang w:val="es-VE" w:eastAsia="es-CL"/>
        </w:rPr>
        <w:t>Construcción del Relleno</w:t>
      </w:r>
    </w:p>
    <w:p w14:paraId="16EB1947" w14:textId="609E1BFD" w:rsidR="00906632" w:rsidRPr="00906632" w:rsidRDefault="00906632" w:rsidP="00906632">
      <w:pPr>
        <w:autoSpaceDE w:val="0"/>
        <w:autoSpaceDN w:val="0"/>
        <w:adjustRightInd w:val="0"/>
        <w:spacing w:after="0" w:line="240" w:lineRule="auto"/>
        <w:ind w:left="1416"/>
        <w:jc w:val="both"/>
        <w:rPr>
          <w:rFonts w:ascii="Arial" w:hAnsi="Arial" w:cs="Arial"/>
          <w:sz w:val="24"/>
          <w:szCs w:val="24"/>
          <w:lang w:val="es-VE" w:eastAsia="es-CL"/>
        </w:rPr>
      </w:pPr>
      <w:r w:rsidRPr="00906632">
        <w:rPr>
          <w:rFonts w:ascii="Arial" w:hAnsi="Arial" w:cs="Arial"/>
          <w:sz w:val="24"/>
          <w:szCs w:val="24"/>
          <w:lang w:val="es-VE" w:eastAsia="es-CL"/>
        </w:rPr>
        <w:lastRenderedPageBreak/>
        <w:t xml:space="preserve">El </w:t>
      </w:r>
      <w:r>
        <w:rPr>
          <w:rFonts w:ascii="Arial" w:hAnsi="Arial" w:cs="Arial"/>
          <w:sz w:val="24"/>
          <w:szCs w:val="24"/>
          <w:lang w:val="es-VE" w:eastAsia="es-CL"/>
        </w:rPr>
        <w:t>Administrador</w:t>
      </w:r>
      <w:r w:rsidRPr="00906632">
        <w:rPr>
          <w:rFonts w:ascii="Arial" w:hAnsi="Arial" w:cs="Arial"/>
          <w:sz w:val="24"/>
          <w:szCs w:val="24"/>
          <w:lang w:val="es-VE" w:eastAsia="es-CL"/>
        </w:rPr>
        <w:t xml:space="preserve"> sólo autorizará la colocación de materiales de relleno cuando el terreno base esté adecuadamente preparado, según se indica en el numeral anterior. </w:t>
      </w:r>
    </w:p>
    <w:p w14:paraId="54356AFE" w14:textId="21A02C3B" w:rsidR="00906632" w:rsidRPr="00906632" w:rsidRDefault="00906632" w:rsidP="00906632">
      <w:pPr>
        <w:autoSpaceDE w:val="0"/>
        <w:autoSpaceDN w:val="0"/>
        <w:adjustRightInd w:val="0"/>
        <w:spacing w:after="0" w:line="240" w:lineRule="auto"/>
        <w:ind w:left="1416"/>
        <w:jc w:val="both"/>
        <w:rPr>
          <w:rFonts w:ascii="Arial" w:hAnsi="Arial" w:cs="Arial"/>
          <w:sz w:val="24"/>
          <w:szCs w:val="24"/>
          <w:lang w:val="es-VE" w:eastAsia="es-CL"/>
        </w:rPr>
      </w:pPr>
      <w:r w:rsidRPr="00906632">
        <w:rPr>
          <w:rFonts w:ascii="Arial" w:hAnsi="Arial" w:cs="Arial"/>
          <w:sz w:val="24"/>
          <w:szCs w:val="24"/>
          <w:lang w:val="es-VE" w:eastAsia="es-CL"/>
        </w:rPr>
        <w:t>El material del relleno se colocará en capas de espesor uniforme, el cual será lo suficientemente reducido para que, con los equipos disponibles, se obtenga el grado de compactación exigido. Los materiales de cada capa serán de características uniformes.</w:t>
      </w:r>
    </w:p>
    <w:p w14:paraId="328377E9" w14:textId="1A01980E" w:rsidR="00906632" w:rsidRPr="00906632" w:rsidRDefault="00906632" w:rsidP="00906632">
      <w:pPr>
        <w:autoSpaceDE w:val="0"/>
        <w:autoSpaceDN w:val="0"/>
        <w:adjustRightInd w:val="0"/>
        <w:spacing w:after="0" w:line="240" w:lineRule="auto"/>
        <w:ind w:left="1416"/>
        <w:jc w:val="both"/>
        <w:rPr>
          <w:rFonts w:ascii="Arial" w:hAnsi="Arial" w:cs="Arial"/>
          <w:sz w:val="24"/>
          <w:szCs w:val="24"/>
          <w:lang w:val="es-VE" w:eastAsia="es-CL"/>
        </w:rPr>
      </w:pPr>
      <w:r w:rsidRPr="00906632">
        <w:rPr>
          <w:rFonts w:ascii="Arial" w:hAnsi="Arial" w:cs="Arial"/>
          <w:sz w:val="24"/>
          <w:szCs w:val="24"/>
          <w:lang w:val="es-VE" w:eastAsia="es-CL"/>
        </w:rPr>
        <w:t xml:space="preserve">En los casos especiales en que la humedad del material sea considerablemente mayor que la adecuada para obtener la compactación prevista, el Constructor propondrá y ejecutará los procedimientos más convenientes para ello, previa autorización del </w:t>
      </w:r>
      <w:r>
        <w:rPr>
          <w:rFonts w:ascii="Arial" w:hAnsi="Arial" w:cs="Arial"/>
          <w:sz w:val="24"/>
          <w:szCs w:val="24"/>
          <w:lang w:val="es-VE" w:eastAsia="es-CL"/>
        </w:rPr>
        <w:t>Administrador</w:t>
      </w:r>
      <w:r w:rsidRPr="00906632">
        <w:rPr>
          <w:rFonts w:ascii="Arial" w:hAnsi="Arial" w:cs="Arial"/>
          <w:sz w:val="24"/>
          <w:szCs w:val="24"/>
          <w:lang w:val="es-VE" w:eastAsia="es-CL"/>
        </w:rPr>
        <w:t xml:space="preserve">, cuando el exceso de humedad no pueda ser eliminado por el sistema de aireación. Obtenida la humedad más conveniente, se procederá a la compactación mecánica de la capa. Las zonas </w:t>
      </w:r>
      <w:proofErr w:type="gramStart"/>
      <w:r w:rsidRPr="00906632">
        <w:rPr>
          <w:rFonts w:ascii="Arial" w:hAnsi="Arial" w:cs="Arial"/>
          <w:sz w:val="24"/>
          <w:szCs w:val="24"/>
          <w:lang w:val="es-VE" w:eastAsia="es-CL"/>
        </w:rPr>
        <w:t>que</w:t>
      </w:r>
      <w:proofErr w:type="gramEnd"/>
      <w:r w:rsidRPr="00906632">
        <w:rPr>
          <w:rFonts w:ascii="Arial" w:hAnsi="Arial" w:cs="Arial"/>
          <w:sz w:val="24"/>
          <w:szCs w:val="24"/>
          <w:lang w:val="es-VE" w:eastAsia="es-CL"/>
        </w:rPr>
        <w:t xml:space="preserve"> por su reducida extensión, su pendiente o su proximidad a obras </w:t>
      </w:r>
      <w:r>
        <w:rPr>
          <w:rFonts w:ascii="Arial" w:hAnsi="Arial" w:cs="Arial"/>
          <w:sz w:val="24"/>
          <w:szCs w:val="24"/>
          <w:lang w:val="es-VE" w:eastAsia="es-CL"/>
        </w:rPr>
        <w:t>fuera de alcance</w:t>
      </w:r>
      <w:r w:rsidRPr="00906632">
        <w:rPr>
          <w:rFonts w:ascii="Arial" w:hAnsi="Arial" w:cs="Arial"/>
          <w:sz w:val="24"/>
          <w:szCs w:val="24"/>
          <w:lang w:val="es-VE" w:eastAsia="es-CL"/>
        </w:rPr>
        <w:t xml:space="preserve">, no permitan el empleo del equipo que normalmente se esté utilizando para la compactación, se compactarán con equipos apropiados para el caso, en tal forma que las densidades obtenidas no sean inferiores a las determinadas en esta especificación para la capa del relleno que se esté compactando. </w:t>
      </w:r>
    </w:p>
    <w:p w14:paraId="789BED7F" w14:textId="3CE8486A" w:rsidR="00906632" w:rsidRPr="00906632" w:rsidRDefault="00906632" w:rsidP="00906632">
      <w:pPr>
        <w:autoSpaceDE w:val="0"/>
        <w:autoSpaceDN w:val="0"/>
        <w:adjustRightInd w:val="0"/>
        <w:spacing w:after="0" w:line="240" w:lineRule="auto"/>
        <w:ind w:left="1416"/>
        <w:jc w:val="both"/>
        <w:rPr>
          <w:rFonts w:ascii="Arial" w:hAnsi="Arial" w:cs="Arial"/>
          <w:sz w:val="24"/>
          <w:szCs w:val="24"/>
          <w:lang w:val="es-VE" w:eastAsia="es-CL"/>
        </w:rPr>
      </w:pPr>
      <w:r w:rsidRPr="00906632">
        <w:rPr>
          <w:rFonts w:ascii="Arial" w:hAnsi="Arial" w:cs="Arial"/>
          <w:sz w:val="24"/>
          <w:szCs w:val="24"/>
          <w:lang w:val="es-VE" w:eastAsia="es-CL"/>
        </w:rPr>
        <w:t xml:space="preserve">El espesor de las capas de relleno será definido por el Constructor con base en la metodología de trabajo, aprobada previamente por el </w:t>
      </w:r>
      <w:r>
        <w:rPr>
          <w:rFonts w:ascii="Arial" w:hAnsi="Arial" w:cs="Arial"/>
          <w:sz w:val="24"/>
          <w:szCs w:val="24"/>
          <w:lang w:val="es-VE" w:eastAsia="es-CL"/>
        </w:rPr>
        <w:t>Administrador</w:t>
      </w:r>
      <w:r w:rsidRPr="00906632">
        <w:rPr>
          <w:rFonts w:ascii="Arial" w:hAnsi="Arial" w:cs="Arial"/>
          <w:sz w:val="24"/>
          <w:szCs w:val="24"/>
          <w:lang w:val="es-VE" w:eastAsia="es-CL"/>
        </w:rPr>
        <w:t xml:space="preserve">, que garantice el cumplimiento de las exigencias de compactación. </w:t>
      </w:r>
    </w:p>
    <w:p w14:paraId="17BFE28E" w14:textId="5FBE7331" w:rsidR="00906632" w:rsidRDefault="00906632" w:rsidP="00906632">
      <w:pPr>
        <w:autoSpaceDE w:val="0"/>
        <w:autoSpaceDN w:val="0"/>
        <w:adjustRightInd w:val="0"/>
        <w:spacing w:after="0" w:line="240" w:lineRule="auto"/>
        <w:ind w:left="1416"/>
        <w:jc w:val="both"/>
        <w:rPr>
          <w:rFonts w:ascii="Arial" w:hAnsi="Arial" w:cs="Arial"/>
          <w:sz w:val="24"/>
          <w:szCs w:val="24"/>
          <w:lang w:val="es-VE" w:eastAsia="es-CL"/>
        </w:rPr>
      </w:pPr>
      <w:r w:rsidRPr="00906632">
        <w:rPr>
          <w:rFonts w:ascii="Arial" w:hAnsi="Arial" w:cs="Arial"/>
          <w:sz w:val="24"/>
          <w:szCs w:val="24"/>
          <w:lang w:val="es-VE" w:eastAsia="es-CL"/>
        </w:rPr>
        <w:t xml:space="preserve">En casos especiales, cuando los rellenos para conformación de la </w:t>
      </w:r>
      <w:r>
        <w:rPr>
          <w:rFonts w:ascii="Arial" w:hAnsi="Arial" w:cs="Arial"/>
          <w:sz w:val="24"/>
          <w:szCs w:val="24"/>
          <w:lang w:val="es-VE" w:eastAsia="es-CL"/>
        </w:rPr>
        <w:t>excavación</w:t>
      </w:r>
      <w:r w:rsidRPr="00906632">
        <w:rPr>
          <w:rFonts w:ascii="Arial" w:hAnsi="Arial" w:cs="Arial"/>
          <w:sz w:val="24"/>
          <w:szCs w:val="24"/>
          <w:lang w:val="es-VE" w:eastAsia="es-CL"/>
        </w:rPr>
        <w:t xml:space="preserve"> deban ser construidos en zonas pantanosas, se colocará material en una (1) sola capa hasta la elevación mínima a la cual pueda</w:t>
      </w:r>
      <w:r>
        <w:rPr>
          <w:rFonts w:ascii="Arial" w:hAnsi="Arial" w:cs="Arial"/>
          <w:sz w:val="24"/>
          <w:szCs w:val="24"/>
          <w:lang w:val="es-VE" w:eastAsia="es-CL"/>
        </w:rPr>
        <w:t xml:space="preserve"> </w:t>
      </w:r>
      <w:r w:rsidRPr="00906632">
        <w:rPr>
          <w:rFonts w:ascii="Arial" w:hAnsi="Arial" w:cs="Arial"/>
          <w:sz w:val="24"/>
          <w:szCs w:val="24"/>
          <w:lang w:val="es-VE" w:eastAsia="es-CL"/>
        </w:rPr>
        <w:t xml:space="preserve">trabajar el equipo. Por encima de dicha elevación, el relleno se construirá por capas que se compactarán con los niveles de densificación </w:t>
      </w:r>
      <w:r>
        <w:rPr>
          <w:rFonts w:ascii="Arial" w:hAnsi="Arial" w:cs="Arial"/>
          <w:sz w:val="24"/>
          <w:szCs w:val="24"/>
          <w:lang w:val="es-VE" w:eastAsia="es-CL"/>
        </w:rPr>
        <w:t>correspondientes.</w:t>
      </w:r>
    </w:p>
    <w:p w14:paraId="72287615" w14:textId="0AD77EC2" w:rsidR="002B1B40" w:rsidRDefault="002B1B40">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5B93059C" w14:textId="77777777" w:rsidR="00212399" w:rsidRDefault="00212399" w:rsidP="00212399">
      <w:pPr>
        <w:numPr>
          <w:ilvl w:val="3"/>
          <w:numId w:val="3"/>
        </w:numPr>
        <w:spacing w:after="0" w:line="240" w:lineRule="auto"/>
        <w:ind w:hanging="153"/>
        <w:jc w:val="both"/>
        <w:rPr>
          <w:rFonts w:ascii="Arial" w:hAnsi="Arial" w:cs="Arial"/>
          <w:b/>
          <w:bCs/>
          <w:sz w:val="24"/>
          <w:szCs w:val="24"/>
          <w:lang w:val="es-VE" w:eastAsia="es-CL"/>
        </w:rPr>
      </w:pPr>
      <w:r>
        <w:rPr>
          <w:rFonts w:ascii="Arial" w:hAnsi="Arial" w:cs="Arial"/>
          <w:b/>
          <w:bCs/>
          <w:sz w:val="24"/>
          <w:szCs w:val="24"/>
          <w:lang w:val="es-VE" w:eastAsia="es-CL"/>
        </w:rPr>
        <w:lastRenderedPageBreak/>
        <w:t>Aplicar relleno</w:t>
      </w:r>
      <w:r w:rsidRPr="00212399">
        <w:rPr>
          <w:rFonts w:ascii="Arial" w:hAnsi="Arial" w:cs="Arial"/>
          <w:b/>
          <w:bCs/>
          <w:sz w:val="24"/>
          <w:szCs w:val="24"/>
          <w:lang w:val="es-VE" w:eastAsia="es-CL"/>
        </w:rPr>
        <w:t xml:space="preserve"> de</w:t>
      </w:r>
      <w:r>
        <w:rPr>
          <w:rFonts w:ascii="Arial" w:hAnsi="Arial" w:cs="Arial"/>
          <w:b/>
          <w:bCs/>
          <w:sz w:val="24"/>
          <w:szCs w:val="24"/>
          <w:lang w:val="es-VE" w:eastAsia="es-CL"/>
        </w:rPr>
        <w:t>sde</w:t>
      </w:r>
      <w:r w:rsidRPr="00212399">
        <w:rPr>
          <w:rFonts w:ascii="Arial" w:hAnsi="Arial" w:cs="Arial"/>
          <w:b/>
          <w:bCs/>
          <w:sz w:val="24"/>
          <w:szCs w:val="24"/>
          <w:lang w:val="es-VE" w:eastAsia="es-CL"/>
        </w:rPr>
        <w:t xml:space="preserve"> excavación de torre </w:t>
      </w:r>
      <w:r>
        <w:rPr>
          <w:rFonts w:ascii="Arial" w:hAnsi="Arial" w:cs="Arial"/>
          <w:b/>
          <w:bCs/>
          <w:sz w:val="24"/>
          <w:szCs w:val="24"/>
          <w:lang w:val="es-VE" w:eastAsia="es-CL"/>
        </w:rPr>
        <w:t>P</w:t>
      </w:r>
      <w:r w:rsidRPr="00212399">
        <w:rPr>
          <w:rFonts w:ascii="Arial" w:hAnsi="Arial" w:cs="Arial"/>
          <w:b/>
          <w:bCs/>
          <w:sz w:val="24"/>
          <w:szCs w:val="24"/>
          <w:lang w:val="es-VE" w:eastAsia="es-CL"/>
        </w:rPr>
        <w:t xml:space="preserve">80 </w:t>
      </w:r>
      <w:r>
        <w:rPr>
          <w:rFonts w:ascii="Arial" w:hAnsi="Arial" w:cs="Arial"/>
          <w:b/>
          <w:bCs/>
          <w:sz w:val="24"/>
          <w:szCs w:val="24"/>
          <w:lang w:val="es-VE" w:eastAsia="es-CL"/>
        </w:rPr>
        <w:t>hacia excavación</w:t>
      </w:r>
      <w:r w:rsidRPr="00212399">
        <w:rPr>
          <w:rFonts w:ascii="Arial" w:hAnsi="Arial" w:cs="Arial"/>
          <w:b/>
          <w:bCs/>
          <w:sz w:val="24"/>
          <w:szCs w:val="24"/>
          <w:lang w:val="es-VE" w:eastAsia="es-CL"/>
        </w:rPr>
        <w:t xml:space="preserve"> de tor</w:t>
      </w:r>
      <w:r>
        <w:rPr>
          <w:rFonts w:ascii="Arial" w:hAnsi="Arial" w:cs="Arial"/>
          <w:b/>
          <w:bCs/>
          <w:sz w:val="24"/>
          <w:szCs w:val="24"/>
          <w:lang w:val="es-VE" w:eastAsia="es-CL"/>
        </w:rPr>
        <w:t>r</w:t>
      </w:r>
      <w:r w:rsidRPr="00212399">
        <w:rPr>
          <w:rFonts w:ascii="Arial" w:hAnsi="Arial" w:cs="Arial"/>
          <w:b/>
          <w:bCs/>
          <w:sz w:val="24"/>
          <w:szCs w:val="24"/>
          <w:lang w:val="es-VE" w:eastAsia="es-CL"/>
        </w:rPr>
        <w:t>e 73</w:t>
      </w:r>
    </w:p>
    <w:p w14:paraId="324B2177" w14:textId="77777777" w:rsidR="00A74645" w:rsidRPr="005300EF" w:rsidRDefault="00A74645" w:rsidP="003C4CB7">
      <w:pPr>
        <w:pStyle w:val="Prrafodelista"/>
        <w:numPr>
          <w:ilvl w:val="0"/>
          <w:numId w:val="15"/>
        </w:numPr>
        <w:autoSpaceDE w:val="0"/>
        <w:autoSpaceDN w:val="0"/>
        <w:adjustRightInd w:val="0"/>
        <w:spacing w:after="0" w:line="240" w:lineRule="auto"/>
        <w:ind w:left="1416"/>
        <w:jc w:val="both"/>
        <w:rPr>
          <w:rFonts w:ascii="Arial" w:hAnsi="Arial" w:cs="Arial"/>
          <w:sz w:val="24"/>
          <w:szCs w:val="24"/>
          <w:lang w:val="es-VE" w:eastAsia="es-CL"/>
        </w:rPr>
      </w:pPr>
      <w:r w:rsidRPr="005300EF">
        <w:rPr>
          <w:rFonts w:ascii="Arial" w:hAnsi="Arial" w:cs="Arial"/>
          <w:sz w:val="24"/>
          <w:szCs w:val="24"/>
          <w:lang w:val="es-VE" w:eastAsia="es-CL"/>
        </w:rPr>
        <w:t>Los materiales de relleno masivo deber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 xml:space="preserve">n estar constituidos por material extraído de la </w:t>
      </w:r>
      <w:r w:rsidR="005300EF" w:rsidRPr="005300EF">
        <w:rPr>
          <w:rFonts w:ascii="Arial" w:hAnsi="Arial" w:cs="Arial"/>
          <w:sz w:val="24"/>
          <w:szCs w:val="24"/>
          <w:lang w:val="es-VE" w:eastAsia="es-CL"/>
        </w:rPr>
        <w:t xml:space="preserve">excavación de la torre P80. </w:t>
      </w:r>
      <w:r w:rsidRPr="005300EF">
        <w:rPr>
          <w:rFonts w:ascii="Arial" w:hAnsi="Arial" w:cs="Arial"/>
          <w:sz w:val="24"/>
          <w:szCs w:val="24"/>
          <w:lang w:val="es-VE" w:eastAsia="es-CL"/>
        </w:rPr>
        <w:t>La granulometr</w:t>
      </w:r>
      <w:r w:rsidRPr="005300EF">
        <w:rPr>
          <w:rFonts w:ascii="Arial" w:hAnsi="Arial" w:cs="Arial" w:hint="eastAsia"/>
          <w:sz w:val="24"/>
          <w:szCs w:val="24"/>
          <w:lang w:val="es-VE" w:eastAsia="es-CL"/>
        </w:rPr>
        <w:t>í</w:t>
      </w:r>
      <w:r w:rsidRPr="005300EF">
        <w:rPr>
          <w:rFonts w:ascii="Arial" w:hAnsi="Arial" w:cs="Arial"/>
          <w:sz w:val="24"/>
          <w:szCs w:val="24"/>
          <w:lang w:val="es-VE" w:eastAsia="es-CL"/>
        </w:rPr>
        <w:t>a que se espec</w:t>
      </w:r>
      <w:r w:rsidRPr="005300EF">
        <w:rPr>
          <w:rFonts w:ascii="Arial" w:hAnsi="Arial" w:cs="Arial" w:hint="eastAsia"/>
          <w:sz w:val="24"/>
          <w:szCs w:val="24"/>
          <w:lang w:val="es-VE" w:eastAsia="es-CL"/>
        </w:rPr>
        <w:t>í</w:t>
      </w:r>
      <w:r w:rsidRPr="005300EF">
        <w:rPr>
          <w:rFonts w:ascii="Arial" w:hAnsi="Arial" w:cs="Arial"/>
          <w:sz w:val="24"/>
          <w:szCs w:val="24"/>
          <w:lang w:val="es-VE" w:eastAsia="es-CL"/>
        </w:rPr>
        <w:t>fica para los materiales de relleno, se refiere al material colocado y compactado en</w:t>
      </w:r>
      <w:r w:rsidR="005300EF" w:rsidRPr="005300EF">
        <w:rPr>
          <w:rFonts w:ascii="Arial" w:hAnsi="Arial" w:cs="Arial"/>
          <w:sz w:val="24"/>
          <w:szCs w:val="24"/>
          <w:lang w:val="es-VE" w:eastAsia="es-CL"/>
        </w:rPr>
        <w:t xml:space="preserve"> </w:t>
      </w:r>
      <w:r w:rsidRPr="005300EF">
        <w:rPr>
          <w:rFonts w:ascii="Arial" w:hAnsi="Arial" w:cs="Arial"/>
          <w:sz w:val="24"/>
          <w:szCs w:val="24"/>
          <w:lang w:val="es-VE" w:eastAsia="es-CL"/>
        </w:rPr>
        <w:t>la obra.</w:t>
      </w:r>
    </w:p>
    <w:p w14:paraId="074FAC5F" w14:textId="77777777" w:rsidR="00212399" w:rsidRPr="00A74645" w:rsidRDefault="00A74645" w:rsidP="00A74645">
      <w:pPr>
        <w:autoSpaceDE w:val="0"/>
        <w:autoSpaceDN w:val="0"/>
        <w:adjustRightInd w:val="0"/>
        <w:spacing w:after="0" w:line="240" w:lineRule="auto"/>
        <w:ind w:left="1416"/>
        <w:jc w:val="both"/>
        <w:rPr>
          <w:rFonts w:ascii="Arial" w:hAnsi="Arial" w:cs="Arial"/>
          <w:sz w:val="24"/>
          <w:szCs w:val="24"/>
          <w:lang w:val="es-VE" w:eastAsia="es-CL"/>
        </w:rPr>
      </w:pPr>
      <w:r w:rsidRPr="00A74645">
        <w:rPr>
          <w:rFonts w:ascii="Arial" w:hAnsi="Arial" w:cs="Arial"/>
          <w:sz w:val="24"/>
          <w:szCs w:val="24"/>
          <w:lang w:val="es-VE" w:eastAsia="es-CL"/>
        </w:rPr>
        <w:t>Se podr</w:t>
      </w:r>
      <w:r w:rsidRPr="00A74645">
        <w:rPr>
          <w:rFonts w:ascii="Arial" w:hAnsi="Arial" w:cs="Arial" w:hint="eastAsia"/>
          <w:sz w:val="24"/>
          <w:szCs w:val="24"/>
          <w:lang w:val="es-VE" w:eastAsia="es-CL"/>
        </w:rPr>
        <w:t>á</w:t>
      </w:r>
      <w:r w:rsidRPr="00A74645">
        <w:rPr>
          <w:rFonts w:ascii="Arial" w:hAnsi="Arial" w:cs="Arial"/>
          <w:sz w:val="24"/>
          <w:szCs w:val="24"/>
          <w:lang w:val="es-VE" w:eastAsia="es-CL"/>
        </w:rPr>
        <w:t xml:space="preserve"> utilizar el material proveniente de la excavaci</w:t>
      </w:r>
      <w:r w:rsidRPr="00A74645">
        <w:rPr>
          <w:rFonts w:ascii="Arial" w:hAnsi="Arial" w:cs="Arial" w:hint="eastAsia"/>
          <w:sz w:val="24"/>
          <w:szCs w:val="24"/>
          <w:lang w:val="es-VE" w:eastAsia="es-CL"/>
        </w:rPr>
        <w:t>ó</w:t>
      </w:r>
      <w:r w:rsidRPr="00A74645">
        <w:rPr>
          <w:rFonts w:ascii="Arial" w:hAnsi="Arial" w:cs="Arial"/>
          <w:sz w:val="24"/>
          <w:szCs w:val="24"/>
          <w:lang w:val="es-VE" w:eastAsia="es-CL"/>
        </w:rPr>
        <w:t>n siempre que cumpla con lo indicado en el p</w:t>
      </w:r>
      <w:r w:rsidRPr="00A74645">
        <w:rPr>
          <w:rFonts w:ascii="Arial" w:hAnsi="Arial" w:cs="Arial" w:hint="eastAsia"/>
          <w:sz w:val="24"/>
          <w:szCs w:val="24"/>
          <w:lang w:val="es-VE" w:eastAsia="es-CL"/>
        </w:rPr>
        <w:t>á</w:t>
      </w:r>
      <w:r w:rsidRPr="00A74645">
        <w:rPr>
          <w:rFonts w:ascii="Arial" w:hAnsi="Arial" w:cs="Arial"/>
          <w:sz w:val="24"/>
          <w:szCs w:val="24"/>
          <w:lang w:val="es-VE" w:eastAsia="es-CL"/>
        </w:rPr>
        <w:t>rrafo</w:t>
      </w:r>
      <w:r w:rsidR="005300EF">
        <w:rPr>
          <w:rFonts w:ascii="Arial" w:hAnsi="Arial" w:cs="Arial"/>
          <w:sz w:val="24"/>
          <w:szCs w:val="24"/>
          <w:lang w:val="es-VE" w:eastAsia="es-CL"/>
        </w:rPr>
        <w:t xml:space="preserve"> </w:t>
      </w:r>
      <w:r w:rsidRPr="00A74645">
        <w:rPr>
          <w:rFonts w:ascii="Arial" w:hAnsi="Arial" w:cs="Arial"/>
          <w:sz w:val="24"/>
          <w:szCs w:val="24"/>
          <w:lang w:val="es-VE" w:eastAsia="es-CL"/>
        </w:rPr>
        <w:t xml:space="preserve">anterior, </w:t>
      </w:r>
      <w:r w:rsidR="005300EF">
        <w:rPr>
          <w:rFonts w:ascii="Arial" w:hAnsi="Arial" w:cs="Arial"/>
          <w:sz w:val="24"/>
          <w:szCs w:val="24"/>
          <w:lang w:val="es-VE" w:eastAsia="es-CL"/>
        </w:rPr>
        <w:t>sin</w:t>
      </w:r>
      <w:r w:rsidRPr="00A74645">
        <w:rPr>
          <w:rFonts w:ascii="Arial" w:hAnsi="Arial" w:cs="Arial"/>
          <w:sz w:val="24"/>
          <w:szCs w:val="24"/>
          <w:lang w:val="es-VE" w:eastAsia="es-CL"/>
        </w:rPr>
        <w:t xml:space="preserve"> descarte de los elementos con sobre tama</w:t>
      </w:r>
      <w:r w:rsidRPr="00A74645">
        <w:rPr>
          <w:rFonts w:ascii="Arial" w:hAnsi="Arial" w:cs="Arial" w:hint="eastAsia"/>
          <w:sz w:val="24"/>
          <w:szCs w:val="24"/>
          <w:lang w:val="es-VE" w:eastAsia="es-CL"/>
        </w:rPr>
        <w:t>ñ</w:t>
      </w:r>
      <w:r w:rsidRPr="00A74645">
        <w:rPr>
          <w:rFonts w:ascii="Arial" w:hAnsi="Arial" w:cs="Arial"/>
          <w:sz w:val="24"/>
          <w:szCs w:val="24"/>
          <w:lang w:val="es-VE" w:eastAsia="es-CL"/>
        </w:rPr>
        <w:t>o.</w:t>
      </w:r>
    </w:p>
    <w:p w14:paraId="16947FB2" w14:textId="77777777" w:rsidR="00212399" w:rsidRDefault="00212399" w:rsidP="00212399">
      <w:pPr>
        <w:spacing w:after="0" w:line="240" w:lineRule="auto"/>
        <w:jc w:val="both"/>
        <w:rPr>
          <w:rFonts w:ascii="Arial" w:hAnsi="Arial" w:cs="Arial"/>
          <w:b/>
          <w:bCs/>
          <w:sz w:val="24"/>
          <w:szCs w:val="24"/>
          <w:lang w:val="es-VE" w:eastAsia="es-CL"/>
        </w:rPr>
      </w:pPr>
    </w:p>
    <w:p w14:paraId="59F39891" w14:textId="1A302B79" w:rsidR="00212399" w:rsidRPr="00A74645" w:rsidRDefault="00212399" w:rsidP="00A74645">
      <w:pPr>
        <w:numPr>
          <w:ilvl w:val="3"/>
          <w:numId w:val="3"/>
        </w:numPr>
        <w:spacing w:after="0" w:line="240" w:lineRule="auto"/>
        <w:ind w:hanging="153"/>
        <w:jc w:val="both"/>
        <w:rPr>
          <w:rFonts w:ascii="Arial" w:hAnsi="Arial" w:cs="Arial"/>
          <w:b/>
          <w:bCs/>
          <w:sz w:val="24"/>
          <w:szCs w:val="24"/>
          <w:lang w:val="es-VE" w:eastAsia="es-CL"/>
        </w:rPr>
      </w:pPr>
      <w:r>
        <w:rPr>
          <w:rFonts w:ascii="Arial" w:hAnsi="Arial" w:cs="Arial"/>
          <w:b/>
          <w:bCs/>
          <w:sz w:val="24"/>
          <w:szCs w:val="24"/>
          <w:lang w:val="es-VE" w:eastAsia="es-CL"/>
        </w:rPr>
        <w:t>Aplicación de relleno</w:t>
      </w:r>
      <w:r w:rsidRPr="00212399">
        <w:rPr>
          <w:rFonts w:ascii="Arial" w:hAnsi="Arial" w:cs="Arial"/>
          <w:b/>
          <w:bCs/>
          <w:sz w:val="24"/>
          <w:szCs w:val="24"/>
          <w:lang w:val="es-VE" w:eastAsia="es-CL"/>
        </w:rPr>
        <w:t xml:space="preserve"> lentamente para que </w:t>
      </w:r>
      <w:r w:rsidR="00A74645" w:rsidRPr="00212399">
        <w:rPr>
          <w:rFonts w:ascii="Arial" w:hAnsi="Arial" w:cs="Arial"/>
          <w:b/>
          <w:bCs/>
          <w:sz w:val="24"/>
          <w:szCs w:val="24"/>
          <w:lang w:val="es-VE" w:eastAsia="es-CL"/>
        </w:rPr>
        <w:t>las aguas</w:t>
      </w:r>
      <w:r w:rsidRPr="00212399">
        <w:rPr>
          <w:rFonts w:ascii="Arial" w:hAnsi="Arial" w:cs="Arial"/>
          <w:b/>
          <w:bCs/>
          <w:sz w:val="24"/>
          <w:szCs w:val="24"/>
          <w:lang w:val="es-VE" w:eastAsia="es-CL"/>
        </w:rPr>
        <w:t xml:space="preserve"> de</w:t>
      </w:r>
      <w:r>
        <w:rPr>
          <w:rFonts w:ascii="Arial" w:hAnsi="Arial" w:cs="Arial"/>
          <w:b/>
          <w:bCs/>
          <w:sz w:val="24"/>
          <w:szCs w:val="24"/>
          <w:lang w:val="es-VE" w:eastAsia="es-CL"/>
        </w:rPr>
        <w:t xml:space="preserve"> </w:t>
      </w:r>
      <w:r w:rsidR="00A74645">
        <w:rPr>
          <w:rFonts w:ascii="Arial" w:hAnsi="Arial" w:cs="Arial"/>
          <w:b/>
          <w:bCs/>
          <w:sz w:val="24"/>
          <w:szCs w:val="24"/>
          <w:lang w:val="es-VE" w:eastAsia="es-CL"/>
        </w:rPr>
        <w:t>la excavación</w:t>
      </w:r>
      <w:r>
        <w:rPr>
          <w:rFonts w:ascii="Arial" w:hAnsi="Arial" w:cs="Arial"/>
          <w:b/>
          <w:bCs/>
          <w:sz w:val="24"/>
          <w:szCs w:val="24"/>
          <w:lang w:val="es-VE" w:eastAsia="es-CL"/>
        </w:rPr>
        <w:t xml:space="preserve"> </w:t>
      </w:r>
      <w:r w:rsidR="0067439F">
        <w:rPr>
          <w:rFonts w:ascii="Arial" w:hAnsi="Arial" w:cs="Arial"/>
          <w:b/>
          <w:bCs/>
          <w:sz w:val="24"/>
          <w:szCs w:val="24"/>
          <w:lang w:val="es-VE" w:eastAsia="es-CL"/>
        </w:rPr>
        <w:t xml:space="preserve">de la </w:t>
      </w:r>
      <w:r>
        <w:rPr>
          <w:rFonts w:ascii="Arial" w:hAnsi="Arial" w:cs="Arial"/>
          <w:b/>
          <w:bCs/>
          <w:sz w:val="24"/>
          <w:szCs w:val="24"/>
          <w:lang w:val="es-VE" w:eastAsia="es-CL"/>
        </w:rPr>
        <w:t>torre</w:t>
      </w:r>
      <w:r w:rsidR="00A74645">
        <w:rPr>
          <w:rFonts w:ascii="Arial" w:hAnsi="Arial" w:cs="Arial"/>
          <w:b/>
          <w:bCs/>
          <w:sz w:val="24"/>
          <w:szCs w:val="24"/>
          <w:lang w:val="es-VE" w:eastAsia="es-CL"/>
        </w:rPr>
        <w:t xml:space="preserve"> </w:t>
      </w:r>
      <w:r w:rsidR="0067439F">
        <w:rPr>
          <w:rFonts w:ascii="Arial" w:hAnsi="Arial" w:cs="Arial"/>
          <w:b/>
          <w:bCs/>
          <w:sz w:val="24"/>
          <w:szCs w:val="24"/>
          <w:lang w:val="es-VE" w:eastAsia="es-CL"/>
        </w:rPr>
        <w:t xml:space="preserve">N° </w:t>
      </w:r>
      <w:r w:rsidR="00A74645">
        <w:rPr>
          <w:rFonts w:ascii="Arial" w:hAnsi="Arial" w:cs="Arial"/>
          <w:b/>
          <w:bCs/>
          <w:sz w:val="24"/>
          <w:szCs w:val="24"/>
          <w:lang w:val="es-VE" w:eastAsia="es-CL"/>
        </w:rPr>
        <w:t>73</w:t>
      </w:r>
      <w:r>
        <w:rPr>
          <w:rFonts w:ascii="Arial" w:hAnsi="Arial" w:cs="Arial"/>
          <w:b/>
          <w:bCs/>
          <w:sz w:val="24"/>
          <w:szCs w:val="24"/>
          <w:lang w:val="es-VE" w:eastAsia="es-CL"/>
        </w:rPr>
        <w:t xml:space="preserve"> </w:t>
      </w:r>
      <w:r w:rsidRPr="00212399">
        <w:rPr>
          <w:rFonts w:ascii="Arial" w:hAnsi="Arial" w:cs="Arial"/>
          <w:b/>
          <w:bCs/>
          <w:sz w:val="24"/>
          <w:szCs w:val="24"/>
          <w:lang w:val="es-VE" w:eastAsia="es-CL"/>
        </w:rPr>
        <w:t>entr</w:t>
      </w:r>
      <w:r w:rsidR="00A74645">
        <w:rPr>
          <w:rFonts w:ascii="Arial" w:hAnsi="Arial" w:cs="Arial"/>
          <w:b/>
          <w:bCs/>
          <w:sz w:val="24"/>
          <w:szCs w:val="24"/>
          <w:lang w:val="es-VE" w:eastAsia="es-CL"/>
        </w:rPr>
        <w:t>e</w:t>
      </w:r>
      <w:r w:rsidR="0067439F">
        <w:rPr>
          <w:rFonts w:ascii="Arial" w:hAnsi="Arial" w:cs="Arial"/>
          <w:b/>
          <w:bCs/>
          <w:sz w:val="24"/>
          <w:szCs w:val="24"/>
          <w:lang w:val="es-VE" w:eastAsia="es-CL"/>
        </w:rPr>
        <w:t>n</w:t>
      </w:r>
      <w:r w:rsidRPr="00A74645">
        <w:rPr>
          <w:rFonts w:ascii="Arial" w:hAnsi="Arial" w:cs="Arial"/>
          <w:b/>
          <w:bCs/>
          <w:sz w:val="24"/>
          <w:szCs w:val="24"/>
          <w:lang w:val="es-VE" w:eastAsia="es-CL"/>
        </w:rPr>
        <w:t xml:space="preserve"> </w:t>
      </w:r>
      <w:r w:rsidR="00A74645" w:rsidRPr="00A74645">
        <w:rPr>
          <w:rFonts w:ascii="Arial" w:hAnsi="Arial" w:cs="Arial"/>
          <w:b/>
          <w:bCs/>
          <w:sz w:val="24"/>
          <w:szCs w:val="24"/>
          <w:lang w:val="es-VE" w:eastAsia="es-CL"/>
        </w:rPr>
        <w:t>naturalmente</w:t>
      </w:r>
      <w:r w:rsidRPr="00A74645">
        <w:rPr>
          <w:rFonts w:ascii="Arial" w:hAnsi="Arial" w:cs="Arial"/>
          <w:b/>
          <w:bCs/>
          <w:sz w:val="24"/>
          <w:szCs w:val="24"/>
          <w:lang w:val="es-VE" w:eastAsia="es-CL"/>
        </w:rPr>
        <w:t xml:space="preserve"> </w:t>
      </w:r>
      <w:r w:rsidR="00A74645">
        <w:rPr>
          <w:rFonts w:ascii="Arial" w:hAnsi="Arial" w:cs="Arial"/>
          <w:b/>
          <w:bCs/>
          <w:sz w:val="24"/>
          <w:szCs w:val="24"/>
          <w:lang w:val="es-VE" w:eastAsia="es-CL"/>
        </w:rPr>
        <w:t>en el afloramiento existente.</w:t>
      </w:r>
    </w:p>
    <w:p w14:paraId="7130E8C3" w14:textId="77777777" w:rsidR="005300EF" w:rsidRDefault="005300EF" w:rsidP="00334A3F">
      <w:pPr>
        <w:pStyle w:val="Prrafodelista"/>
        <w:numPr>
          <w:ilvl w:val="0"/>
          <w:numId w:val="15"/>
        </w:numPr>
        <w:autoSpaceDE w:val="0"/>
        <w:autoSpaceDN w:val="0"/>
        <w:adjustRightInd w:val="0"/>
        <w:spacing w:after="0" w:line="240" w:lineRule="auto"/>
        <w:ind w:left="1416"/>
        <w:jc w:val="both"/>
        <w:rPr>
          <w:rFonts w:ascii="Arial" w:hAnsi="Arial" w:cs="Arial"/>
          <w:sz w:val="24"/>
          <w:szCs w:val="24"/>
          <w:lang w:val="es-VE" w:eastAsia="es-CL"/>
        </w:rPr>
      </w:pPr>
      <w:r w:rsidRPr="005300EF">
        <w:rPr>
          <w:rFonts w:ascii="Arial" w:hAnsi="Arial" w:cs="Arial"/>
          <w:sz w:val="24"/>
          <w:szCs w:val="24"/>
          <w:lang w:val="es-VE" w:eastAsia="es-CL"/>
        </w:rPr>
        <w:t>Los rellenos para compactar se deber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n colocar en capas cuyo espesor depender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 xml:space="preserve"> del espacio, equipo y energ</w:t>
      </w:r>
      <w:r w:rsidRPr="005300EF">
        <w:rPr>
          <w:rFonts w:ascii="Arial" w:hAnsi="Arial" w:cs="Arial" w:hint="eastAsia"/>
          <w:sz w:val="24"/>
          <w:szCs w:val="24"/>
          <w:lang w:val="es-VE" w:eastAsia="es-CL"/>
        </w:rPr>
        <w:t>í</w:t>
      </w:r>
      <w:r w:rsidRPr="005300EF">
        <w:rPr>
          <w:rFonts w:ascii="Arial" w:hAnsi="Arial" w:cs="Arial"/>
          <w:sz w:val="24"/>
          <w:szCs w:val="24"/>
          <w:lang w:val="es-VE" w:eastAsia="es-CL"/>
        </w:rPr>
        <w:t>a de compactaci</w:t>
      </w:r>
      <w:r w:rsidRPr="005300EF">
        <w:rPr>
          <w:rFonts w:ascii="Arial" w:hAnsi="Arial" w:cs="Arial" w:hint="eastAsia"/>
          <w:sz w:val="24"/>
          <w:szCs w:val="24"/>
          <w:lang w:val="es-VE" w:eastAsia="es-CL"/>
        </w:rPr>
        <w:t>ó</w:t>
      </w:r>
      <w:r w:rsidRPr="005300EF">
        <w:rPr>
          <w:rFonts w:ascii="Arial" w:hAnsi="Arial" w:cs="Arial"/>
          <w:sz w:val="24"/>
          <w:szCs w:val="24"/>
          <w:lang w:val="es-VE" w:eastAsia="es-CL"/>
        </w:rPr>
        <w:t>n. Se estima que como m</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ximo los espesores de las capas ser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 xml:space="preserve">n de </w:t>
      </w:r>
      <w:r w:rsidR="00D2471D">
        <w:rPr>
          <w:rFonts w:ascii="Arial" w:hAnsi="Arial" w:cs="Arial"/>
          <w:sz w:val="24"/>
          <w:szCs w:val="24"/>
          <w:lang w:val="es-VE" w:eastAsia="es-CL"/>
        </w:rPr>
        <w:t>100</w:t>
      </w:r>
      <w:r w:rsidRPr="005300EF">
        <w:rPr>
          <w:rFonts w:ascii="Arial" w:hAnsi="Arial" w:cs="Arial"/>
          <w:sz w:val="24"/>
          <w:szCs w:val="24"/>
          <w:lang w:val="es-VE" w:eastAsia="es-CL"/>
        </w:rPr>
        <w:t xml:space="preserve"> cm de espesor suelto. La colocación de los rellenos </w:t>
      </w:r>
      <w:r>
        <w:rPr>
          <w:rFonts w:ascii="Arial" w:hAnsi="Arial" w:cs="Arial"/>
          <w:sz w:val="24"/>
          <w:szCs w:val="24"/>
          <w:lang w:val="es-VE" w:eastAsia="es-CL"/>
        </w:rPr>
        <w:t>debe</w:t>
      </w:r>
      <w:r w:rsidRPr="005300EF">
        <w:rPr>
          <w:rFonts w:ascii="Arial" w:hAnsi="Arial" w:cs="Arial"/>
          <w:sz w:val="24"/>
          <w:szCs w:val="24"/>
          <w:lang w:val="es-VE" w:eastAsia="es-CL"/>
        </w:rPr>
        <w:t xml:space="preserve"> dej</w:t>
      </w:r>
      <w:r>
        <w:rPr>
          <w:rFonts w:ascii="Arial" w:hAnsi="Arial" w:cs="Arial"/>
          <w:sz w:val="24"/>
          <w:szCs w:val="24"/>
          <w:lang w:val="es-VE" w:eastAsia="es-CL"/>
        </w:rPr>
        <w:t>ar</w:t>
      </w:r>
      <w:r w:rsidRPr="005300EF">
        <w:rPr>
          <w:rFonts w:ascii="Arial" w:hAnsi="Arial" w:cs="Arial"/>
          <w:sz w:val="24"/>
          <w:szCs w:val="24"/>
          <w:lang w:val="es-VE" w:eastAsia="es-CL"/>
        </w:rPr>
        <w:t xml:space="preserve"> ocult</w:t>
      </w:r>
      <w:r>
        <w:rPr>
          <w:rFonts w:ascii="Arial" w:hAnsi="Arial" w:cs="Arial"/>
          <w:sz w:val="24"/>
          <w:szCs w:val="24"/>
          <w:lang w:val="es-VE" w:eastAsia="es-CL"/>
        </w:rPr>
        <w:t>o</w:t>
      </w:r>
      <w:r w:rsidRPr="005300EF">
        <w:rPr>
          <w:rFonts w:ascii="Arial" w:hAnsi="Arial" w:cs="Arial"/>
          <w:sz w:val="24"/>
          <w:szCs w:val="24"/>
          <w:lang w:val="es-VE" w:eastAsia="es-CL"/>
        </w:rPr>
        <w:t xml:space="preserve"> </w:t>
      </w:r>
      <w:r>
        <w:rPr>
          <w:rFonts w:ascii="Arial" w:hAnsi="Arial" w:cs="Arial"/>
          <w:sz w:val="24"/>
          <w:szCs w:val="24"/>
          <w:lang w:val="es-VE" w:eastAsia="es-CL"/>
        </w:rPr>
        <w:t>el</w:t>
      </w:r>
      <w:r w:rsidRPr="005300EF">
        <w:rPr>
          <w:rFonts w:ascii="Arial" w:hAnsi="Arial" w:cs="Arial"/>
          <w:sz w:val="24"/>
          <w:szCs w:val="24"/>
          <w:lang w:val="es-VE" w:eastAsia="es-CL"/>
        </w:rPr>
        <w:t xml:space="preserve"> </w:t>
      </w:r>
      <w:r>
        <w:rPr>
          <w:rFonts w:ascii="Arial" w:hAnsi="Arial" w:cs="Arial"/>
          <w:sz w:val="24"/>
          <w:szCs w:val="24"/>
          <w:lang w:val="es-VE" w:eastAsia="es-CL"/>
        </w:rPr>
        <w:t>agua</w:t>
      </w:r>
      <w:r w:rsidRPr="005300EF">
        <w:rPr>
          <w:rFonts w:ascii="Arial" w:hAnsi="Arial" w:cs="Arial"/>
          <w:sz w:val="24"/>
          <w:szCs w:val="24"/>
          <w:lang w:val="es-VE" w:eastAsia="es-CL"/>
        </w:rPr>
        <w:t>. El relleno deber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 xml:space="preserve"> colocarse cuidadosamente para no da</w:t>
      </w:r>
      <w:r w:rsidRPr="005300EF">
        <w:rPr>
          <w:rFonts w:ascii="Arial" w:hAnsi="Arial" w:cs="Arial" w:hint="eastAsia"/>
          <w:sz w:val="24"/>
          <w:szCs w:val="24"/>
          <w:lang w:val="es-VE" w:eastAsia="es-CL"/>
        </w:rPr>
        <w:t>ñ</w:t>
      </w:r>
      <w:r w:rsidRPr="005300EF">
        <w:rPr>
          <w:rFonts w:ascii="Arial" w:hAnsi="Arial" w:cs="Arial"/>
          <w:sz w:val="24"/>
          <w:szCs w:val="24"/>
          <w:lang w:val="es-VE" w:eastAsia="es-CL"/>
        </w:rPr>
        <w:t xml:space="preserve">ar </w:t>
      </w:r>
      <w:r>
        <w:rPr>
          <w:rFonts w:ascii="Arial" w:hAnsi="Arial" w:cs="Arial"/>
          <w:sz w:val="24"/>
          <w:szCs w:val="24"/>
          <w:lang w:val="es-VE" w:eastAsia="es-CL"/>
        </w:rPr>
        <w:t>el</w:t>
      </w:r>
      <w:r w:rsidRPr="005300EF">
        <w:rPr>
          <w:rFonts w:ascii="Arial" w:hAnsi="Arial" w:cs="Arial"/>
          <w:sz w:val="24"/>
          <w:szCs w:val="24"/>
          <w:lang w:val="es-VE" w:eastAsia="es-CL"/>
        </w:rPr>
        <w:t xml:space="preserve"> </w:t>
      </w:r>
      <w:r>
        <w:rPr>
          <w:rFonts w:ascii="Arial" w:hAnsi="Arial" w:cs="Arial"/>
          <w:sz w:val="24"/>
          <w:szCs w:val="24"/>
          <w:lang w:val="es-VE" w:eastAsia="es-CL"/>
        </w:rPr>
        <w:t>perímetro de la excavación existente Torre 73</w:t>
      </w:r>
      <w:r w:rsidR="00725106">
        <w:rPr>
          <w:rFonts w:ascii="Arial" w:hAnsi="Arial" w:cs="Arial"/>
          <w:sz w:val="24"/>
          <w:szCs w:val="24"/>
          <w:lang w:val="es-VE" w:eastAsia="es-CL"/>
        </w:rPr>
        <w:t xml:space="preserve"> y que se incorpore naturalmente en el afloramiento.</w:t>
      </w:r>
    </w:p>
    <w:p w14:paraId="7C5E64DE" w14:textId="77777777" w:rsidR="005300EF" w:rsidRPr="005300EF" w:rsidRDefault="005300EF" w:rsidP="000A05A6">
      <w:pPr>
        <w:pStyle w:val="Prrafodelista"/>
        <w:numPr>
          <w:ilvl w:val="0"/>
          <w:numId w:val="15"/>
        </w:numPr>
        <w:autoSpaceDE w:val="0"/>
        <w:autoSpaceDN w:val="0"/>
        <w:adjustRightInd w:val="0"/>
        <w:spacing w:after="0" w:line="240" w:lineRule="auto"/>
        <w:ind w:left="1416"/>
        <w:jc w:val="both"/>
        <w:rPr>
          <w:rFonts w:ascii="Arial" w:hAnsi="Arial" w:cs="Arial"/>
          <w:sz w:val="24"/>
          <w:szCs w:val="24"/>
          <w:lang w:val="es-VE" w:eastAsia="es-CL"/>
        </w:rPr>
      </w:pPr>
      <w:r w:rsidRPr="005300EF">
        <w:rPr>
          <w:rFonts w:ascii="Arial" w:hAnsi="Arial" w:cs="Arial"/>
          <w:sz w:val="24"/>
          <w:szCs w:val="24"/>
          <w:lang w:val="es-VE" w:eastAsia="es-CL"/>
        </w:rPr>
        <w:t>Las capas de relleno deber</w:t>
      </w:r>
      <w:r w:rsidRPr="005300EF">
        <w:rPr>
          <w:rFonts w:ascii="Arial" w:hAnsi="Arial" w:cs="Arial" w:hint="eastAsia"/>
          <w:sz w:val="24"/>
          <w:szCs w:val="24"/>
          <w:lang w:val="es-VE" w:eastAsia="es-CL"/>
        </w:rPr>
        <w:t>á</w:t>
      </w:r>
      <w:r w:rsidRPr="005300EF">
        <w:rPr>
          <w:rFonts w:ascii="Arial" w:hAnsi="Arial" w:cs="Arial"/>
          <w:sz w:val="24"/>
          <w:szCs w:val="24"/>
          <w:lang w:val="es-VE" w:eastAsia="es-CL"/>
        </w:rPr>
        <w:t>n ser continuas, de espesores uniformes y horizontales, debiendo en lo posible evitar los desniveles mayores a un espesor de capa entre capas de relleno contiguas.</w:t>
      </w:r>
    </w:p>
    <w:p w14:paraId="4C50855E" w14:textId="77777777" w:rsidR="005300EF" w:rsidRPr="005300EF" w:rsidRDefault="005300EF" w:rsidP="005300EF">
      <w:pPr>
        <w:autoSpaceDE w:val="0"/>
        <w:autoSpaceDN w:val="0"/>
        <w:adjustRightInd w:val="0"/>
        <w:spacing w:after="0" w:line="240" w:lineRule="auto"/>
        <w:jc w:val="both"/>
        <w:rPr>
          <w:rFonts w:ascii="Arial" w:hAnsi="Arial" w:cs="Arial"/>
          <w:sz w:val="24"/>
          <w:szCs w:val="24"/>
          <w:lang w:val="es-VE" w:eastAsia="es-CL"/>
        </w:rPr>
      </w:pPr>
    </w:p>
    <w:p w14:paraId="48195691" w14:textId="77777777" w:rsidR="00212399" w:rsidRPr="00212399" w:rsidRDefault="00212399" w:rsidP="00212399">
      <w:pPr>
        <w:numPr>
          <w:ilvl w:val="3"/>
          <w:numId w:val="3"/>
        </w:numPr>
        <w:spacing w:after="0" w:line="240" w:lineRule="auto"/>
        <w:ind w:hanging="153"/>
        <w:jc w:val="both"/>
        <w:rPr>
          <w:rFonts w:ascii="Arial" w:hAnsi="Arial" w:cs="Arial"/>
          <w:b/>
          <w:bCs/>
          <w:sz w:val="24"/>
          <w:szCs w:val="24"/>
          <w:lang w:val="es-VE" w:eastAsia="es-CL"/>
        </w:rPr>
      </w:pPr>
      <w:r w:rsidRPr="00212399">
        <w:rPr>
          <w:rFonts w:ascii="Arial" w:hAnsi="Arial" w:cs="Arial"/>
          <w:b/>
          <w:bCs/>
          <w:sz w:val="24"/>
          <w:szCs w:val="24"/>
          <w:lang w:val="es-VE" w:eastAsia="es-CL"/>
        </w:rPr>
        <w:t>Si falt</w:t>
      </w:r>
      <w:r w:rsidR="00A74645">
        <w:rPr>
          <w:rFonts w:ascii="Arial" w:hAnsi="Arial" w:cs="Arial"/>
          <w:b/>
          <w:bCs/>
          <w:sz w:val="24"/>
          <w:szCs w:val="24"/>
          <w:lang w:val="es-VE" w:eastAsia="es-CL"/>
        </w:rPr>
        <w:t>a</w:t>
      </w:r>
      <w:r w:rsidRPr="00212399">
        <w:rPr>
          <w:rFonts w:ascii="Arial" w:hAnsi="Arial" w:cs="Arial"/>
          <w:b/>
          <w:bCs/>
          <w:sz w:val="24"/>
          <w:szCs w:val="24"/>
          <w:lang w:val="es-VE" w:eastAsia="es-CL"/>
        </w:rPr>
        <w:t xml:space="preserve"> </w:t>
      </w:r>
      <w:r w:rsidR="00A74645">
        <w:rPr>
          <w:rFonts w:ascii="Arial" w:hAnsi="Arial" w:cs="Arial"/>
          <w:b/>
          <w:bCs/>
          <w:sz w:val="24"/>
          <w:szCs w:val="24"/>
          <w:lang w:val="es-VE" w:eastAsia="es-CL"/>
        </w:rPr>
        <w:t>relleno,</w:t>
      </w:r>
      <w:r w:rsidRPr="00212399">
        <w:rPr>
          <w:rFonts w:ascii="Arial" w:hAnsi="Arial" w:cs="Arial"/>
          <w:b/>
          <w:bCs/>
          <w:sz w:val="24"/>
          <w:szCs w:val="24"/>
          <w:lang w:val="es-VE" w:eastAsia="es-CL"/>
        </w:rPr>
        <w:t xml:space="preserve"> </w:t>
      </w:r>
      <w:r w:rsidR="00A74645" w:rsidRPr="00212399">
        <w:rPr>
          <w:rFonts w:ascii="Arial" w:hAnsi="Arial" w:cs="Arial"/>
          <w:b/>
          <w:bCs/>
          <w:sz w:val="24"/>
          <w:szCs w:val="24"/>
          <w:lang w:val="es-VE" w:eastAsia="es-CL"/>
        </w:rPr>
        <w:t>las tie</w:t>
      </w:r>
      <w:r w:rsidR="00A74645">
        <w:rPr>
          <w:rFonts w:ascii="Arial" w:hAnsi="Arial" w:cs="Arial"/>
          <w:b/>
          <w:bCs/>
          <w:sz w:val="24"/>
          <w:szCs w:val="24"/>
          <w:lang w:val="es-VE" w:eastAsia="es-CL"/>
        </w:rPr>
        <w:t>rras a utilizar</w:t>
      </w:r>
      <w:r w:rsidRPr="00212399">
        <w:rPr>
          <w:rFonts w:ascii="Arial" w:hAnsi="Arial" w:cs="Arial"/>
          <w:b/>
          <w:bCs/>
          <w:sz w:val="24"/>
          <w:szCs w:val="24"/>
          <w:lang w:val="es-VE" w:eastAsia="es-CL"/>
        </w:rPr>
        <w:t xml:space="preserve"> </w:t>
      </w:r>
      <w:r w:rsidR="00A74645">
        <w:rPr>
          <w:rFonts w:ascii="Arial" w:hAnsi="Arial" w:cs="Arial"/>
          <w:b/>
          <w:bCs/>
          <w:sz w:val="24"/>
          <w:szCs w:val="24"/>
          <w:lang w:val="es-VE" w:eastAsia="es-CL"/>
        </w:rPr>
        <w:t>serán</w:t>
      </w:r>
      <w:r w:rsidRPr="00212399">
        <w:rPr>
          <w:rFonts w:ascii="Arial" w:hAnsi="Arial" w:cs="Arial"/>
          <w:b/>
          <w:bCs/>
          <w:sz w:val="24"/>
          <w:szCs w:val="24"/>
          <w:lang w:val="es-VE" w:eastAsia="es-CL"/>
        </w:rPr>
        <w:t xml:space="preserve"> certificado</w:t>
      </w:r>
      <w:r w:rsidR="00A74645">
        <w:rPr>
          <w:rFonts w:ascii="Arial" w:hAnsi="Arial" w:cs="Arial"/>
          <w:b/>
          <w:bCs/>
          <w:sz w:val="24"/>
          <w:szCs w:val="24"/>
          <w:lang w:val="es-VE" w:eastAsia="es-CL"/>
        </w:rPr>
        <w:t>s de cantera</w:t>
      </w:r>
      <w:r w:rsidRPr="00212399">
        <w:rPr>
          <w:rFonts w:ascii="Arial" w:hAnsi="Arial" w:cs="Arial"/>
          <w:b/>
          <w:bCs/>
          <w:sz w:val="24"/>
          <w:szCs w:val="24"/>
          <w:lang w:val="es-VE" w:eastAsia="es-CL"/>
        </w:rPr>
        <w:t xml:space="preserve"> </w:t>
      </w:r>
      <w:r w:rsidR="00A74645">
        <w:rPr>
          <w:rFonts w:ascii="Arial" w:hAnsi="Arial" w:cs="Arial"/>
          <w:b/>
          <w:bCs/>
          <w:sz w:val="24"/>
          <w:szCs w:val="24"/>
          <w:lang w:val="es-VE" w:eastAsia="es-CL"/>
        </w:rPr>
        <w:t>y</w:t>
      </w:r>
      <w:r w:rsidRPr="00212399">
        <w:rPr>
          <w:rFonts w:ascii="Arial" w:hAnsi="Arial" w:cs="Arial"/>
          <w:b/>
          <w:bCs/>
          <w:sz w:val="24"/>
          <w:szCs w:val="24"/>
          <w:lang w:val="es-VE" w:eastAsia="es-CL"/>
        </w:rPr>
        <w:t xml:space="preserve"> no contaminada</w:t>
      </w:r>
      <w:r w:rsidR="00A74645">
        <w:rPr>
          <w:rFonts w:ascii="Arial" w:hAnsi="Arial" w:cs="Arial"/>
          <w:b/>
          <w:bCs/>
          <w:sz w:val="24"/>
          <w:szCs w:val="24"/>
          <w:lang w:val="es-VE" w:eastAsia="es-CL"/>
        </w:rPr>
        <w:t>s.</w:t>
      </w:r>
    </w:p>
    <w:p w14:paraId="0F1AD657" w14:textId="77777777" w:rsidR="00212399" w:rsidRDefault="00212399" w:rsidP="00906632">
      <w:pPr>
        <w:autoSpaceDE w:val="0"/>
        <w:autoSpaceDN w:val="0"/>
        <w:adjustRightInd w:val="0"/>
        <w:spacing w:after="0" w:line="240" w:lineRule="auto"/>
        <w:ind w:left="1416"/>
        <w:jc w:val="both"/>
        <w:rPr>
          <w:rFonts w:ascii="Arial" w:hAnsi="Arial" w:cs="Arial"/>
          <w:sz w:val="24"/>
          <w:szCs w:val="24"/>
          <w:lang w:val="es-VE" w:eastAsia="es-CL"/>
        </w:rPr>
      </w:pPr>
    </w:p>
    <w:p w14:paraId="139D7D08" w14:textId="77777777" w:rsidR="00D2471D" w:rsidRDefault="00D2471D" w:rsidP="00725106">
      <w:pPr>
        <w:pStyle w:val="Prrafodelista"/>
        <w:numPr>
          <w:ilvl w:val="0"/>
          <w:numId w:val="15"/>
        </w:numPr>
        <w:autoSpaceDE w:val="0"/>
        <w:autoSpaceDN w:val="0"/>
        <w:adjustRightInd w:val="0"/>
        <w:spacing w:after="0" w:line="240" w:lineRule="auto"/>
        <w:ind w:left="1416"/>
        <w:jc w:val="both"/>
        <w:rPr>
          <w:rFonts w:ascii="Arial" w:hAnsi="Arial" w:cs="Arial"/>
          <w:sz w:val="24"/>
          <w:szCs w:val="24"/>
          <w:lang w:val="es-VE" w:eastAsia="es-CL"/>
        </w:rPr>
      </w:pPr>
      <w:r>
        <w:rPr>
          <w:rFonts w:ascii="Arial" w:hAnsi="Arial" w:cs="Arial"/>
          <w:sz w:val="24"/>
          <w:szCs w:val="24"/>
          <w:lang w:val="es-VE" w:eastAsia="es-CL"/>
        </w:rPr>
        <w:t>S</w:t>
      </w:r>
      <w:r w:rsidR="00725106" w:rsidRPr="00725106">
        <w:rPr>
          <w:rFonts w:ascii="Arial" w:hAnsi="Arial" w:cs="Arial"/>
          <w:sz w:val="24"/>
          <w:szCs w:val="24"/>
          <w:lang w:val="es-VE" w:eastAsia="es-CL"/>
        </w:rPr>
        <w:t xml:space="preserve">e hace una primera aproximación a los principales aspectos que enmarcan el relleno de huecos de cantera con tierras de excavación y que, a su vez, estructuran </w:t>
      </w:r>
      <w:r>
        <w:rPr>
          <w:rFonts w:ascii="Arial" w:hAnsi="Arial" w:cs="Arial"/>
          <w:sz w:val="24"/>
          <w:szCs w:val="24"/>
          <w:lang w:val="es-VE" w:eastAsia="es-CL"/>
        </w:rPr>
        <w:t>el</w:t>
      </w:r>
      <w:r w:rsidR="00725106" w:rsidRPr="00725106">
        <w:rPr>
          <w:rFonts w:ascii="Arial" w:hAnsi="Arial" w:cs="Arial"/>
          <w:sz w:val="24"/>
          <w:szCs w:val="24"/>
          <w:lang w:val="es-VE" w:eastAsia="es-CL"/>
        </w:rPr>
        <w:t xml:space="preserve"> presente </w:t>
      </w:r>
      <w:r>
        <w:rPr>
          <w:rFonts w:ascii="Arial" w:hAnsi="Arial" w:cs="Arial"/>
          <w:sz w:val="24"/>
          <w:szCs w:val="24"/>
          <w:lang w:val="es-VE" w:eastAsia="es-CL"/>
        </w:rPr>
        <w:t>procedimiento</w:t>
      </w:r>
      <w:r w:rsidR="00725106" w:rsidRPr="00725106">
        <w:rPr>
          <w:rFonts w:ascii="Arial" w:hAnsi="Arial" w:cs="Arial"/>
          <w:sz w:val="24"/>
          <w:szCs w:val="24"/>
          <w:lang w:val="es-VE" w:eastAsia="es-CL"/>
        </w:rPr>
        <w:t>. Estos puntos son los siguientes:</w:t>
      </w:r>
    </w:p>
    <w:p w14:paraId="1BD262F1" w14:textId="77777777" w:rsidR="00D2471D" w:rsidRDefault="00725106" w:rsidP="00D2471D">
      <w:pPr>
        <w:pStyle w:val="Prrafodelista"/>
        <w:numPr>
          <w:ilvl w:val="1"/>
          <w:numId w:val="15"/>
        </w:numPr>
        <w:autoSpaceDE w:val="0"/>
        <w:autoSpaceDN w:val="0"/>
        <w:adjustRightInd w:val="0"/>
        <w:spacing w:after="0" w:line="240" w:lineRule="auto"/>
        <w:jc w:val="both"/>
        <w:rPr>
          <w:rFonts w:ascii="Arial" w:hAnsi="Arial" w:cs="Arial"/>
          <w:sz w:val="24"/>
          <w:szCs w:val="24"/>
          <w:lang w:val="es-VE" w:eastAsia="es-CL"/>
        </w:rPr>
      </w:pPr>
      <w:r w:rsidRPr="00725106">
        <w:rPr>
          <w:rFonts w:ascii="Arial" w:hAnsi="Arial" w:cs="Arial"/>
          <w:sz w:val="24"/>
          <w:szCs w:val="24"/>
          <w:lang w:val="es-VE" w:eastAsia="es-CL"/>
        </w:rPr>
        <w:t>Legislación</w:t>
      </w:r>
    </w:p>
    <w:p w14:paraId="712A7284" w14:textId="77777777" w:rsidR="00D2471D" w:rsidRDefault="00725106" w:rsidP="00D2471D">
      <w:pPr>
        <w:pStyle w:val="Prrafodelista"/>
        <w:numPr>
          <w:ilvl w:val="1"/>
          <w:numId w:val="15"/>
        </w:numPr>
        <w:autoSpaceDE w:val="0"/>
        <w:autoSpaceDN w:val="0"/>
        <w:adjustRightInd w:val="0"/>
        <w:spacing w:after="0" w:line="240" w:lineRule="auto"/>
        <w:jc w:val="both"/>
        <w:rPr>
          <w:rFonts w:ascii="Arial" w:hAnsi="Arial" w:cs="Arial"/>
          <w:sz w:val="24"/>
          <w:szCs w:val="24"/>
          <w:lang w:val="es-VE" w:eastAsia="es-CL"/>
        </w:rPr>
      </w:pPr>
      <w:r w:rsidRPr="00725106">
        <w:rPr>
          <w:rFonts w:ascii="Arial" w:hAnsi="Arial" w:cs="Arial"/>
          <w:sz w:val="24"/>
          <w:szCs w:val="24"/>
          <w:lang w:val="es-VE" w:eastAsia="es-CL"/>
        </w:rPr>
        <w:t>Las características de la gestión de los rellenos de tierras.</w:t>
      </w:r>
    </w:p>
    <w:p w14:paraId="04783049" w14:textId="77777777" w:rsidR="00D2471D" w:rsidRDefault="00725106" w:rsidP="00D2471D">
      <w:pPr>
        <w:pStyle w:val="Prrafodelista"/>
        <w:numPr>
          <w:ilvl w:val="1"/>
          <w:numId w:val="15"/>
        </w:numPr>
        <w:autoSpaceDE w:val="0"/>
        <w:autoSpaceDN w:val="0"/>
        <w:adjustRightInd w:val="0"/>
        <w:spacing w:after="0" w:line="240" w:lineRule="auto"/>
        <w:jc w:val="both"/>
        <w:rPr>
          <w:rFonts w:ascii="Arial" w:hAnsi="Arial" w:cs="Arial"/>
          <w:sz w:val="24"/>
          <w:szCs w:val="24"/>
          <w:lang w:val="es-VE" w:eastAsia="es-CL"/>
        </w:rPr>
      </w:pPr>
      <w:r w:rsidRPr="00725106">
        <w:rPr>
          <w:rFonts w:ascii="Arial" w:hAnsi="Arial" w:cs="Arial"/>
          <w:sz w:val="24"/>
          <w:szCs w:val="24"/>
          <w:lang w:val="es-VE" w:eastAsia="es-CL"/>
        </w:rPr>
        <w:t>La caracterización del emplazamiento y los estudios del medio físico.</w:t>
      </w:r>
    </w:p>
    <w:p w14:paraId="11E11D97" w14:textId="77777777" w:rsidR="00D2471D" w:rsidRDefault="00725106" w:rsidP="00D2471D">
      <w:pPr>
        <w:pStyle w:val="Prrafodelista"/>
        <w:numPr>
          <w:ilvl w:val="1"/>
          <w:numId w:val="15"/>
        </w:numPr>
        <w:autoSpaceDE w:val="0"/>
        <w:autoSpaceDN w:val="0"/>
        <w:adjustRightInd w:val="0"/>
        <w:spacing w:after="0" w:line="240" w:lineRule="auto"/>
        <w:jc w:val="both"/>
        <w:rPr>
          <w:rFonts w:ascii="Arial" w:hAnsi="Arial" w:cs="Arial"/>
          <w:sz w:val="24"/>
          <w:szCs w:val="24"/>
          <w:lang w:val="es-VE" w:eastAsia="es-CL"/>
        </w:rPr>
      </w:pPr>
      <w:r w:rsidRPr="00725106">
        <w:rPr>
          <w:rFonts w:ascii="Arial" w:hAnsi="Arial" w:cs="Arial"/>
          <w:sz w:val="24"/>
          <w:szCs w:val="24"/>
          <w:lang w:val="es-VE" w:eastAsia="es-CL"/>
        </w:rPr>
        <w:t>El proyecto de relleno: infraestructuras, puesta en obra y plan de operación y sus aspectos ambientales.</w:t>
      </w:r>
    </w:p>
    <w:p w14:paraId="0438DEC2" w14:textId="77777777" w:rsidR="00D2471D" w:rsidRDefault="00725106" w:rsidP="00D2471D">
      <w:pPr>
        <w:pStyle w:val="Prrafodelista"/>
        <w:numPr>
          <w:ilvl w:val="1"/>
          <w:numId w:val="15"/>
        </w:numPr>
        <w:autoSpaceDE w:val="0"/>
        <w:autoSpaceDN w:val="0"/>
        <w:adjustRightInd w:val="0"/>
        <w:spacing w:after="0" w:line="240" w:lineRule="auto"/>
        <w:jc w:val="both"/>
        <w:rPr>
          <w:rFonts w:ascii="Arial" w:hAnsi="Arial" w:cs="Arial"/>
          <w:sz w:val="24"/>
          <w:szCs w:val="24"/>
          <w:lang w:val="es-VE" w:eastAsia="es-CL"/>
        </w:rPr>
      </w:pPr>
      <w:r w:rsidRPr="00725106">
        <w:rPr>
          <w:rFonts w:ascii="Arial" w:hAnsi="Arial" w:cs="Arial"/>
          <w:sz w:val="24"/>
          <w:szCs w:val="24"/>
          <w:lang w:val="es-VE" w:eastAsia="es-CL"/>
        </w:rPr>
        <w:t>La restauración del relleno.</w:t>
      </w:r>
    </w:p>
    <w:p w14:paraId="14C67519" w14:textId="77777777" w:rsidR="00D2471D" w:rsidRDefault="00D2471D">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1C86F18A" w14:textId="1EF35CAB" w:rsidR="00D2471D" w:rsidRDefault="00D2471D" w:rsidP="00D2471D">
      <w:pPr>
        <w:pStyle w:val="Prrafodelista"/>
        <w:numPr>
          <w:ilvl w:val="0"/>
          <w:numId w:val="15"/>
        </w:numPr>
        <w:autoSpaceDE w:val="0"/>
        <w:autoSpaceDN w:val="0"/>
        <w:adjustRightInd w:val="0"/>
        <w:spacing w:after="0" w:line="240" w:lineRule="auto"/>
        <w:ind w:left="1416"/>
        <w:jc w:val="both"/>
        <w:rPr>
          <w:rFonts w:ascii="Arial" w:hAnsi="Arial" w:cs="Arial"/>
          <w:sz w:val="24"/>
          <w:szCs w:val="24"/>
          <w:lang w:val="es-VE" w:eastAsia="es-CL"/>
        </w:rPr>
      </w:pPr>
      <w:r w:rsidRPr="00D2471D">
        <w:rPr>
          <w:rFonts w:ascii="Arial" w:hAnsi="Arial" w:cs="Arial"/>
          <w:sz w:val="24"/>
          <w:szCs w:val="24"/>
          <w:lang w:val="es-VE" w:eastAsia="es-CL"/>
        </w:rPr>
        <w:lastRenderedPageBreak/>
        <w:t xml:space="preserve">Las características de la gestión de las tierras naturales de excavación vienen en primer lugar determinadas por su carácter inerte que implican ausencia de peligrosidad como contaminantes, en comparación con otros tipos de residuos. </w:t>
      </w:r>
    </w:p>
    <w:p w14:paraId="7FECEA1C" w14:textId="77777777" w:rsidR="00D2471D" w:rsidRDefault="00D2471D" w:rsidP="00D2471D">
      <w:pPr>
        <w:autoSpaceDE w:val="0"/>
        <w:autoSpaceDN w:val="0"/>
        <w:adjustRightInd w:val="0"/>
        <w:spacing w:after="0" w:line="240" w:lineRule="auto"/>
        <w:ind w:left="1416"/>
        <w:jc w:val="both"/>
        <w:rPr>
          <w:rFonts w:ascii="Arial" w:hAnsi="Arial" w:cs="Arial"/>
          <w:sz w:val="24"/>
          <w:szCs w:val="24"/>
          <w:lang w:val="es-VE" w:eastAsia="es-CL"/>
        </w:rPr>
      </w:pPr>
    </w:p>
    <w:p w14:paraId="0F28541B" w14:textId="6AB6412A" w:rsidR="00906632" w:rsidRPr="00906632" w:rsidRDefault="00906632" w:rsidP="00906632">
      <w:pPr>
        <w:numPr>
          <w:ilvl w:val="2"/>
          <w:numId w:val="3"/>
        </w:numPr>
        <w:spacing w:after="0" w:line="240" w:lineRule="auto"/>
        <w:ind w:hanging="294"/>
        <w:jc w:val="both"/>
        <w:rPr>
          <w:rFonts w:ascii="Arial" w:hAnsi="Arial" w:cs="Arial"/>
          <w:b/>
          <w:bCs/>
          <w:sz w:val="24"/>
          <w:szCs w:val="24"/>
          <w:lang w:val="es-VE" w:eastAsia="es-CL"/>
        </w:rPr>
      </w:pPr>
      <w:r w:rsidRPr="00906632">
        <w:rPr>
          <w:rFonts w:ascii="Arial" w:hAnsi="Arial" w:cs="Arial"/>
          <w:b/>
          <w:bCs/>
          <w:sz w:val="24"/>
          <w:szCs w:val="24"/>
          <w:lang w:val="es-VE" w:eastAsia="es-CL"/>
        </w:rPr>
        <w:t>Corona del relleno</w:t>
      </w:r>
    </w:p>
    <w:p w14:paraId="5FBF8201" w14:textId="7936BD6C" w:rsidR="002B1B40" w:rsidRPr="002B1B40"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 xml:space="preserve">Salvo que los planos del proyecto o las especificaciones particulares establezcan algo diferente, la corona del relleno deberá tener un espesor compacto de veinte centímetros (20 cm), los cuales se conformarán utilizando materiales seleccionados; éstos se airearán según sea necesario, y se compactarán mecánicamente hasta obtener los niveles. </w:t>
      </w:r>
    </w:p>
    <w:p w14:paraId="50EB3BC6" w14:textId="1BCC77C6" w:rsidR="002B1B40" w:rsidRPr="002B1B40"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 xml:space="preserve">Los rellenos para conformación de la </w:t>
      </w:r>
      <w:r>
        <w:rPr>
          <w:rFonts w:ascii="Arial" w:hAnsi="Arial" w:cs="Arial"/>
          <w:sz w:val="24"/>
          <w:szCs w:val="24"/>
          <w:lang w:val="es-VE" w:eastAsia="es-CL"/>
        </w:rPr>
        <w:t>excavación</w:t>
      </w:r>
      <w:r w:rsidRPr="002B1B40">
        <w:rPr>
          <w:rFonts w:ascii="Arial" w:hAnsi="Arial" w:cs="Arial"/>
          <w:sz w:val="24"/>
          <w:szCs w:val="24"/>
          <w:lang w:val="es-VE" w:eastAsia="es-CL"/>
        </w:rPr>
        <w:t xml:space="preserve"> se deberán construir hasta una cota superior a la indicada en los planos, en la dimensión suficiente para compensar los asentamientos producidos por efecto de la consolidación y obtener la rasante final a la cota proyectada, con las tolerancias establecidas</w:t>
      </w:r>
      <w:r>
        <w:rPr>
          <w:rFonts w:ascii="Arial" w:hAnsi="Arial" w:cs="Arial"/>
          <w:sz w:val="24"/>
          <w:szCs w:val="24"/>
          <w:lang w:val="es-VE" w:eastAsia="es-CL"/>
        </w:rPr>
        <w:t>.</w:t>
      </w:r>
    </w:p>
    <w:p w14:paraId="6B610BD8" w14:textId="440DC601" w:rsidR="002B1B40" w:rsidRPr="002B1B40"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 xml:space="preserve">Si por causa de los asentamientos, las cotas de </w:t>
      </w:r>
      <w:r>
        <w:rPr>
          <w:rFonts w:ascii="Arial" w:hAnsi="Arial" w:cs="Arial"/>
          <w:sz w:val="24"/>
          <w:szCs w:val="24"/>
          <w:lang w:val="es-VE" w:eastAsia="es-CL"/>
        </w:rPr>
        <w:t>la excavación</w:t>
      </w:r>
      <w:r w:rsidRPr="002B1B40">
        <w:rPr>
          <w:rFonts w:ascii="Arial" w:hAnsi="Arial" w:cs="Arial"/>
          <w:sz w:val="24"/>
          <w:szCs w:val="24"/>
          <w:lang w:val="es-VE" w:eastAsia="es-CL"/>
        </w:rPr>
        <w:t xml:space="preserve"> resultan inferiores a las proyectadas, incluidas las tolerancias, se deberá escarificar la capa superior del relleno en el espesor que ordene el </w:t>
      </w:r>
      <w:r>
        <w:rPr>
          <w:rFonts w:ascii="Arial" w:hAnsi="Arial" w:cs="Arial"/>
          <w:sz w:val="24"/>
          <w:szCs w:val="24"/>
          <w:lang w:val="es-VE" w:eastAsia="es-CL"/>
        </w:rPr>
        <w:t>Administrador</w:t>
      </w:r>
      <w:r w:rsidRPr="002B1B40">
        <w:rPr>
          <w:rFonts w:ascii="Arial" w:hAnsi="Arial" w:cs="Arial"/>
          <w:sz w:val="24"/>
          <w:szCs w:val="24"/>
          <w:lang w:val="es-VE" w:eastAsia="es-CL"/>
        </w:rPr>
        <w:t xml:space="preserve"> y adicionar del mismo material utilizado para conformar la corona, efectuando la homogeneización y compactación requeridos hasta cumplir con la cota </w:t>
      </w:r>
      <w:r>
        <w:rPr>
          <w:rFonts w:ascii="Arial" w:hAnsi="Arial" w:cs="Arial"/>
          <w:sz w:val="24"/>
          <w:szCs w:val="24"/>
          <w:lang w:val="es-VE" w:eastAsia="es-CL"/>
        </w:rPr>
        <w:t>del terreno natural inicial</w:t>
      </w:r>
      <w:r w:rsidRPr="002B1B40">
        <w:rPr>
          <w:rFonts w:ascii="Arial" w:hAnsi="Arial" w:cs="Arial"/>
          <w:sz w:val="24"/>
          <w:szCs w:val="24"/>
          <w:lang w:val="es-VE" w:eastAsia="es-CL"/>
        </w:rPr>
        <w:t xml:space="preserve">. </w:t>
      </w:r>
    </w:p>
    <w:p w14:paraId="4370EDF6" w14:textId="5EF03E3F" w:rsidR="00906632"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Si las cotas finales d</w:t>
      </w:r>
      <w:r>
        <w:rPr>
          <w:rFonts w:ascii="Arial" w:hAnsi="Arial" w:cs="Arial"/>
          <w:sz w:val="24"/>
          <w:szCs w:val="24"/>
          <w:lang w:val="es-VE" w:eastAsia="es-CL"/>
        </w:rPr>
        <w:t>el tapado de la excavación</w:t>
      </w:r>
      <w:r w:rsidRPr="002B1B40">
        <w:rPr>
          <w:rFonts w:ascii="Arial" w:hAnsi="Arial" w:cs="Arial"/>
          <w:sz w:val="24"/>
          <w:szCs w:val="24"/>
          <w:lang w:val="es-VE" w:eastAsia="es-CL"/>
        </w:rPr>
        <w:t xml:space="preserve"> resultan superiores a las proyectadas, teniendo en cuenta las tolerancias, el Constructor deberá retirar, a sus expensas, el espesor en exceso.</w:t>
      </w:r>
    </w:p>
    <w:p w14:paraId="03B7AA02" w14:textId="5F71F23F" w:rsidR="00906632" w:rsidRDefault="00906632" w:rsidP="002A17B4">
      <w:pPr>
        <w:autoSpaceDE w:val="0"/>
        <w:autoSpaceDN w:val="0"/>
        <w:adjustRightInd w:val="0"/>
        <w:spacing w:after="0" w:line="240" w:lineRule="auto"/>
        <w:ind w:left="1416"/>
        <w:jc w:val="both"/>
        <w:rPr>
          <w:rFonts w:ascii="Arial" w:hAnsi="Arial" w:cs="Arial"/>
          <w:sz w:val="24"/>
          <w:szCs w:val="24"/>
          <w:lang w:val="es-VE" w:eastAsia="es-CL"/>
        </w:rPr>
      </w:pPr>
    </w:p>
    <w:p w14:paraId="341452A1" w14:textId="5549EA94" w:rsidR="00906632" w:rsidRPr="002B1B40" w:rsidRDefault="002B1B40" w:rsidP="002B1B40">
      <w:pPr>
        <w:numPr>
          <w:ilvl w:val="2"/>
          <w:numId w:val="3"/>
        </w:numPr>
        <w:spacing w:after="0" w:line="240" w:lineRule="auto"/>
        <w:ind w:hanging="294"/>
        <w:jc w:val="both"/>
        <w:rPr>
          <w:rFonts w:ascii="Arial" w:hAnsi="Arial" w:cs="Arial"/>
          <w:b/>
          <w:bCs/>
          <w:sz w:val="24"/>
          <w:szCs w:val="24"/>
          <w:lang w:val="es-VE" w:eastAsia="es-CL"/>
        </w:rPr>
      </w:pPr>
      <w:r w:rsidRPr="002B1B40">
        <w:rPr>
          <w:rFonts w:ascii="Arial" w:hAnsi="Arial" w:cs="Arial"/>
          <w:b/>
          <w:bCs/>
          <w:sz w:val="24"/>
          <w:szCs w:val="24"/>
          <w:lang w:val="es-VE" w:eastAsia="es-CL"/>
        </w:rPr>
        <w:t>Acabado</w:t>
      </w:r>
    </w:p>
    <w:p w14:paraId="56443873" w14:textId="44A9ABB4" w:rsidR="00906632" w:rsidRDefault="002B1B40" w:rsidP="009C03EB">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 xml:space="preserve">Al terminar cada jornada, la superficie del relleno deberá estar </w:t>
      </w:r>
      <w:r>
        <w:rPr>
          <w:rFonts w:ascii="Arial" w:hAnsi="Arial" w:cs="Arial"/>
          <w:sz w:val="24"/>
          <w:szCs w:val="24"/>
          <w:lang w:val="es-VE" w:eastAsia="es-CL"/>
        </w:rPr>
        <w:t xml:space="preserve">como se recibió al iniciar la construcción de la torre 73, </w:t>
      </w:r>
      <w:r w:rsidRPr="002B1B40">
        <w:rPr>
          <w:rFonts w:ascii="Arial" w:hAnsi="Arial" w:cs="Arial"/>
          <w:sz w:val="24"/>
          <w:szCs w:val="24"/>
          <w:lang w:val="es-VE" w:eastAsia="es-CL"/>
        </w:rPr>
        <w:t>con declive suficiente que permita el escurrimiento de aguas lluvias sin peligro de erosión.</w:t>
      </w:r>
    </w:p>
    <w:p w14:paraId="3C2CE258" w14:textId="77777777" w:rsidR="00C33CCF" w:rsidRDefault="00C33CCF" w:rsidP="009C03EB">
      <w:pPr>
        <w:autoSpaceDE w:val="0"/>
        <w:autoSpaceDN w:val="0"/>
        <w:adjustRightInd w:val="0"/>
        <w:spacing w:after="0" w:line="240" w:lineRule="auto"/>
        <w:ind w:left="1416"/>
        <w:jc w:val="both"/>
        <w:rPr>
          <w:rFonts w:ascii="Arial" w:hAnsi="Arial" w:cs="Arial"/>
          <w:sz w:val="24"/>
          <w:szCs w:val="24"/>
          <w:lang w:val="es-VE" w:eastAsia="es-CL"/>
        </w:rPr>
      </w:pPr>
    </w:p>
    <w:p w14:paraId="6CE84011" w14:textId="62CB4DCC" w:rsidR="00906632" w:rsidRDefault="00D0323B" w:rsidP="009C03EB">
      <w:pPr>
        <w:autoSpaceDE w:val="0"/>
        <w:autoSpaceDN w:val="0"/>
        <w:adjustRightInd w:val="0"/>
        <w:spacing w:after="0" w:line="240" w:lineRule="auto"/>
        <w:ind w:left="1416"/>
        <w:jc w:val="both"/>
        <w:rPr>
          <w:rFonts w:ascii="Arial" w:hAnsi="Arial" w:cs="Arial"/>
          <w:sz w:val="24"/>
          <w:szCs w:val="24"/>
          <w:lang w:val="es-VE" w:eastAsia="es-CL"/>
        </w:rPr>
      </w:pPr>
      <w:r w:rsidRPr="00D0323B">
        <w:rPr>
          <w:rFonts w:ascii="Arial" w:hAnsi="Arial" w:cs="Arial"/>
          <w:sz w:val="24"/>
          <w:szCs w:val="24"/>
          <w:lang w:val="es-VE" w:eastAsia="es-CL"/>
        </w:rPr>
        <w:t xml:space="preserve">Finalizado el relleno del hueco, la restauración del relleno implica su impermeabilización y sellado, así como su revegetación y adaptación de la nueva superficie creada a los fines previstos. </w:t>
      </w:r>
    </w:p>
    <w:p w14:paraId="4E2C0BA8" w14:textId="0AC7F970" w:rsidR="00906632" w:rsidRPr="00BE3C05" w:rsidRDefault="00906632" w:rsidP="00BE3C05">
      <w:pPr>
        <w:autoSpaceDE w:val="0"/>
        <w:autoSpaceDN w:val="0"/>
        <w:adjustRightInd w:val="0"/>
        <w:spacing w:after="0" w:line="240" w:lineRule="auto"/>
        <w:ind w:left="1416"/>
        <w:jc w:val="both"/>
        <w:rPr>
          <w:rFonts w:ascii="Arial" w:hAnsi="Arial"/>
          <w:sz w:val="24"/>
          <w:lang w:val="es-VE"/>
        </w:rPr>
      </w:pPr>
    </w:p>
    <w:p w14:paraId="34B8E327" w14:textId="5E2F17F8" w:rsidR="00906632" w:rsidRPr="002B1B40" w:rsidRDefault="002B1B40" w:rsidP="002B1B40">
      <w:pPr>
        <w:numPr>
          <w:ilvl w:val="2"/>
          <w:numId w:val="3"/>
        </w:numPr>
        <w:spacing w:after="0" w:line="240" w:lineRule="auto"/>
        <w:ind w:hanging="294"/>
        <w:jc w:val="both"/>
        <w:rPr>
          <w:rFonts w:ascii="Arial" w:hAnsi="Arial" w:cs="Arial"/>
          <w:b/>
          <w:bCs/>
          <w:sz w:val="24"/>
          <w:szCs w:val="24"/>
          <w:lang w:val="es-VE" w:eastAsia="es-CL"/>
        </w:rPr>
      </w:pPr>
      <w:r w:rsidRPr="002B1B40">
        <w:rPr>
          <w:rFonts w:ascii="Arial" w:hAnsi="Arial" w:cs="Arial"/>
          <w:b/>
          <w:bCs/>
          <w:sz w:val="24"/>
          <w:szCs w:val="24"/>
          <w:lang w:val="es-VE" w:eastAsia="es-CL"/>
        </w:rPr>
        <w:t>Limitaciones en la ejecución</w:t>
      </w:r>
    </w:p>
    <w:p w14:paraId="5F998461" w14:textId="7224B5DC" w:rsidR="002B1B40"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 xml:space="preserve">La construcción de rellenos para conformación de la </w:t>
      </w:r>
      <w:r w:rsidR="00594CB5">
        <w:rPr>
          <w:rFonts w:ascii="Arial" w:hAnsi="Arial" w:cs="Arial"/>
          <w:sz w:val="24"/>
          <w:szCs w:val="24"/>
          <w:lang w:val="es-VE" w:eastAsia="es-CL"/>
        </w:rPr>
        <w:t>excavación</w:t>
      </w:r>
      <w:r w:rsidRPr="002B1B40">
        <w:rPr>
          <w:rFonts w:ascii="Arial" w:hAnsi="Arial" w:cs="Arial"/>
          <w:sz w:val="24"/>
          <w:szCs w:val="24"/>
          <w:lang w:val="es-VE" w:eastAsia="es-CL"/>
        </w:rPr>
        <w:t xml:space="preserve"> sólo se llevará a cabo cuando no haya lluvia o fundados temores de que ella ocurra y la temperatura ambiente no sea inferior a dos grados Celsius (2</w:t>
      </w:r>
      <w:r>
        <w:rPr>
          <w:rFonts w:ascii="Arial" w:hAnsi="Arial" w:cs="Arial"/>
          <w:sz w:val="24"/>
          <w:szCs w:val="24"/>
          <w:lang w:val="es-VE" w:eastAsia="es-CL"/>
        </w:rPr>
        <w:t>°</w:t>
      </w:r>
      <w:r w:rsidRPr="002B1B40">
        <w:rPr>
          <w:rFonts w:ascii="Arial" w:hAnsi="Arial" w:cs="Arial"/>
          <w:sz w:val="24"/>
          <w:szCs w:val="24"/>
          <w:lang w:val="es-VE" w:eastAsia="es-CL"/>
        </w:rPr>
        <w:t xml:space="preserve">C). </w:t>
      </w:r>
      <w:r w:rsidR="00594CB5">
        <w:rPr>
          <w:rFonts w:ascii="Arial" w:hAnsi="Arial" w:cs="Arial"/>
          <w:sz w:val="24"/>
          <w:szCs w:val="24"/>
          <w:lang w:val="es-VE" w:eastAsia="es-CL"/>
        </w:rPr>
        <w:tab/>
      </w:r>
    </w:p>
    <w:p w14:paraId="05619E61" w14:textId="77777777" w:rsidR="00C33CCF" w:rsidRPr="002B1B40" w:rsidRDefault="00C33CCF" w:rsidP="002B1B40">
      <w:pPr>
        <w:autoSpaceDE w:val="0"/>
        <w:autoSpaceDN w:val="0"/>
        <w:adjustRightInd w:val="0"/>
        <w:spacing w:after="0" w:line="240" w:lineRule="auto"/>
        <w:ind w:left="1416"/>
        <w:jc w:val="both"/>
        <w:rPr>
          <w:rFonts w:ascii="Arial" w:hAnsi="Arial" w:cs="Arial"/>
          <w:sz w:val="24"/>
          <w:szCs w:val="24"/>
          <w:lang w:val="es-VE" w:eastAsia="es-CL"/>
        </w:rPr>
      </w:pPr>
    </w:p>
    <w:p w14:paraId="671BC60F" w14:textId="07454930" w:rsidR="00594CB5" w:rsidRDefault="002B1B40" w:rsidP="002B1B40">
      <w:pPr>
        <w:autoSpaceDE w:val="0"/>
        <w:autoSpaceDN w:val="0"/>
        <w:adjustRightInd w:val="0"/>
        <w:spacing w:after="0" w:line="240" w:lineRule="auto"/>
        <w:ind w:left="1416"/>
        <w:jc w:val="both"/>
        <w:rPr>
          <w:rFonts w:ascii="Arial" w:hAnsi="Arial" w:cs="Arial"/>
          <w:sz w:val="24"/>
          <w:szCs w:val="24"/>
          <w:lang w:val="es-VE" w:eastAsia="es-CL"/>
        </w:rPr>
      </w:pPr>
      <w:r w:rsidRPr="002B1B40">
        <w:rPr>
          <w:rFonts w:ascii="Arial" w:hAnsi="Arial" w:cs="Arial"/>
          <w:sz w:val="24"/>
          <w:szCs w:val="24"/>
          <w:lang w:val="es-VE" w:eastAsia="es-CL"/>
        </w:rPr>
        <w:t>Deberá prohibirse la acción de todo tipo de tránsito sobre las capas en ejecución, hasta que se haya completado su compactación. Si ello no resulta posible, el tránsito que necesariamente deba pasar sobre ellas se distribuirá de manera que no se concentren huellas de rodadas en la superficie.</w:t>
      </w:r>
    </w:p>
    <w:p w14:paraId="0815790D" w14:textId="77777777" w:rsidR="00594CB5" w:rsidRDefault="00594CB5">
      <w:pPr>
        <w:spacing w:after="0" w:line="240" w:lineRule="auto"/>
        <w:rPr>
          <w:rFonts w:ascii="Arial" w:hAnsi="Arial" w:cs="Arial"/>
          <w:sz w:val="24"/>
          <w:szCs w:val="24"/>
          <w:lang w:val="es-VE" w:eastAsia="es-CL"/>
        </w:rPr>
      </w:pPr>
      <w:r>
        <w:rPr>
          <w:rFonts w:ascii="Arial" w:hAnsi="Arial" w:cs="Arial"/>
          <w:sz w:val="24"/>
          <w:szCs w:val="24"/>
          <w:lang w:val="es-VE" w:eastAsia="es-CL"/>
        </w:rPr>
        <w:br w:type="page"/>
      </w:r>
    </w:p>
    <w:p w14:paraId="666D398A" w14:textId="48BF8611" w:rsidR="00906632" w:rsidRDefault="00594CB5" w:rsidP="00594CB5">
      <w:pPr>
        <w:numPr>
          <w:ilvl w:val="2"/>
          <w:numId w:val="3"/>
        </w:numPr>
        <w:spacing w:after="0" w:line="240" w:lineRule="auto"/>
        <w:ind w:hanging="294"/>
        <w:jc w:val="both"/>
        <w:rPr>
          <w:rFonts w:ascii="Arial" w:hAnsi="Arial" w:cs="Arial"/>
          <w:b/>
          <w:bCs/>
          <w:sz w:val="24"/>
          <w:szCs w:val="24"/>
          <w:lang w:val="es-VE" w:eastAsia="es-CL"/>
        </w:rPr>
      </w:pPr>
      <w:r w:rsidRPr="00594CB5">
        <w:rPr>
          <w:rFonts w:ascii="Arial" w:hAnsi="Arial" w:cs="Arial"/>
          <w:b/>
          <w:bCs/>
          <w:sz w:val="24"/>
          <w:szCs w:val="24"/>
          <w:lang w:val="es-VE" w:eastAsia="es-CL"/>
        </w:rPr>
        <w:lastRenderedPageBreak/>
        <w:t>Estabilidad</w:t>
      </w:r>
    </w:p>
    <w:p w14:paraId="74F5E8FB" w14:textId="505F33B8" w:rsidR="00594CB5" w:rsidRPr="00594CB5" w:rsidRDefault="00594CB5" w:rsidP="00594CB5">
      <w:pPr>
        <w:autoSpaceDE w:val="0"/>
        <w:autoSpaceDN w:val="0"/>
        <w:adjustRightInd w:val="0"/>
        <w:spacing w:after="0" w:line="240" w:lineRule="auto"/>
        <w:ind w:left="1416"/>
        <w:jc w:val="both"/>
        <w:rPr>
          <w:rFonts w:ascii="Arial" w:hAnsi="Arial" w:cs="Arial"/>
          <w:sz w:val="24"/>
          <w:szCs w:val="24"/>
          <w:lang w:val="es-VE" w:eastAsia="es-CL"/>
        </w:rPr>
      </w:pPr>
      <w:r w:rsidRPr="00594CB5">
        <w:rPr>
          <w:rFonts w:ascii="Arial" w:hAnsi="Arial" w:cs="Arial"/>
          <w:sz w:val="24"/>
          <w:szCs w:val="24"/>
          <w:lang w:val="es-VE" w:eastAsia="es-CL"/>
        </w:rPr>
        <w:t>El Constructor responderá, hasta la aceptación final, por la estabilidad de los rellenos para conformación de</w:t>
      </w:r>
      <w:r>
        <w:rPr>
          <w:rFonts w:ascii="Arial" w:hAnsi="Arial" w:cs="Arial"/>
          <w:sz w:val="24"/>
          <w:szCs w:val="24"/>
          <w:lang w:val="es-VE" w:eastAsia="es-CL"/>
        </w:rPr>
        <w:t>l tapado de la excavación</w:t>
      </w:r>
      <w:r w:rsidRPr="00594CB5">
        <w:rPr>
          <w:rFonts w:ascii="Arial" w:hAnsi="Arial" w:cs="Arial"/>
          <w:sz w:val="24"/>
          <w:szCs w:val="24"/>
          <w:lang w:val="es-VE" w:eastAsia="es-CL"/>
        </w:rPr>
        <w:t xml:space="preserve"> construidos con cargo al contrato y asumirá todos los gastos que resulten de sustituir cualquier tramo que, a juicio del </w:t>
      </w:r>
      <w:r>
        <w:rPr>
          <w:rFonts w:ascii="Arial" w:hAnsi="Arial" w:cs="Arial"/>
          <w:sz w:val="24"/>
          <w:szCs w:val="24"/>
          <w:lang w:val="es-VE" w:eastAsia="es-CL"/>
        </w:rPr>
        <w:t>Administrador</w:t>
      </w:r>
      <w:r w:rsidRPr="00594CB5">
        <w:rPr>
          <w:rFonts w:ascii="Arial" w:hAnsi="Arial" w:cs="Arial"/>
          <w:sz w:val="24"/>
          <w:szCs w:val="24"/>
          <w:lang w:val="es-VE" w:eastAsia="es-CL"/>
        </w:rPr>
        <w:t>, haya sido mal construido por descuido o negligencia atribuible a aquel o como resultado de causas naturales distintas a movimientos inevitables del suelo sobre el que se ha construido el relleno.</w:t>
      </w:r>
    </w:p>
    <w:p w14:paraId="79E8701E" w14:textId="65223505" w:rsidR="00594CB5" w:rsidRPr="00594CB5" w:rsidRDefault="00594CB5" w:rsidP="00594CB5">
      <w:pPr>
        <w:autoSpaceDE w:val="0"/>
        <w:autoSpaceDN w:val="0"/>
        <w:adjustRightInd w:val="0"/>
        <w:spacing w:after="0" w:line="240" w:lineRule="auto"/>
        <w:ind w:left="1416"/>
        <w:jc w:val="both"/>
        <w:rPr>
          <w:rFonts w:ascii="Arial" w:hAnsi="Arial" w:cs="Arial"/>
          <w:sz w:val="24"/>
          <w:szCs w:val="24"/>
          <w:lang w:val="es-VE" w:eastAsia="es-CL"/>
        </w:rPr>
      </w:pPr>
    </w:p>
    <w:p w14:paraId="6C58E00C" w14:textId="28982765" w:rsidR="00594CB5" w:rsidRDefault="00594CB5" w:rsidP="00594CB5">
      <w:pPr>
        <w:spacing w:after="0" w:line="240" w:lineRule="auto"/>
        <w:jc w:val="both"/>
        <w:rPr>
          <w:rFonts w:ascii="Arial" w:hAnsi="Arial" w:cs="Arial"/>
          <w:b/>
          <w:bCs/>
          <w:sz w:val="24"/>
          <w:szCs w:val="24"/>
          <w:lang w:val="es-VE" w:eastAsia="es-CL"/>
        </w:rPr>
      </w:pPr>
    </w:p>
    <w:p w14:paraId="702C0B0E" w14:textId="64B10F38" w:rsidR="00594CB5" w:rsidRDefault="00594CB5" w:rsidP="00594CB5">
      <w:pPr>
        <w:spacing w:after="0" w:line="240" w:lineRule="auto"/>
        <w:jc w:val="both"/>
        <w:rPr>
          <w:rFonts w:ascii="Arial" w:hAnsi="Arial" w:cs="Arial"/>
          <w:b/>
          <w:bCs/>
          <w:sz w:val="24"/>
          <w:szCs w:val="24"/>
          <w:lang w:val="es-VE" w:eastAsia="es-CL"/>
        </w:rPr>
      </w:pPr>
    </w:p>
    <w:p w14:paraId="77A1D05A" w14:textId="15C2F3F3" w:rsidR="00594CB5" w:rsidRDefault="00594CB5" w:rsidP="00594CB5">
      <w:pPr>
        <w:spacing w:after="0" w:line="240" w:lineRule="auto"/>
        <w:jc w:val="both"/>
        <w:rPr>
          <w:rFonts w:ascii="Arial" w:hAnsi="Arial" w:cs="Arial"/>
          <w:b/>
          <w:bCs/>
          <w:sz w:val="24"/>
          <w:szCs w:val="24"/>
          <w:lang w:val="es-VE" w:eastAsia="es-CL"/>
        </w:rPr>
      </w:pPr>
    </w:p>
    <w:p w14:paraId="73157070" w14:textId="18877D9D" w:rsidR="00594CB5" w:rsidRDefault="00594CB5" w:rsidP="00594CB5">
      <w:pPr>
        <w:spacing w:after="0" w:line="240" w:lineRule="auto"/>
        <w:jc w:val="both"/>
        <w:rPr>
          <w:rFonts w:ascii="Arial" w:hAnsi="Arial" w:cs="Arial"/>
          <w:b/>
          <w:bCs/>
          <w:sz w:val="24"/>
          <w:szCs w:val="24"/>
          <w:lang w:val="es-VE" w:eastAsia="es-CL"/>
        </w:rPr>
      </w:pPr>
    </w:p>
    <w:p w14:paraId="20EAAC81" w14:textId="65E89ABE" w:rsidR="00594CB5" w:rsidRPr="00BE3C05" w:rsidRDefault="00594CB5" w:rsidP="0067439F">
      <w:pPr>
        <w:spacing w:after="0" w:line="240" w:lineRule="auto"/>
        <w:jc w:val="both"/>
        <w:rPr>
          <w:rFonts w:ascii="Arial" w:hAnsi="Arial"/>
          <w:b/>
          <w:sz w:val="24"/>
          <w:lang w:val="es-VE"/>
        </w:rPr>
      </w:pPr>
    </w:p>
    <w:p w14:paraId="10B230A3" w14:textId="1479DF84" w:rsidR="002F2AD8" w:rsidRPr="00594CB5" w:rsidRDefault="002F2AD8" w:rsidP="00594CB5">
      <w:pPr>
        <w:autoSpaceDE w:val="0"/>
        <w:autoSpaceDN w:val="0"/>
        <w:adjustRightInd w:val="0"/>
        <w:spacing w:after="0" w:line="240" w:lineRule="auto"/>
        <w:jc w:val="both"/>
        <w:rPr>
          <w:rFonts w:ascii="Arial" w:hAnsi="Arial" w:cs="Arial"/>
          <w:sz w:val="24"/>
          <w:szCs w:val="24"/>
          <w:lang w:val="es-VE" w:eastAsia="es-CL"/>
        </w:rPr>
      </w:pPr>
    </w:p>
    <w:p w14:paraId="1B1809D1" w14:textId="2AD024DD" w:rsidR="00562E5A" w:rsidRDefault="00562E5A">
      <w:pPr>
        <w:spacing w:after="0" w:line="240" w:lineRule="auto"/>
        <w:rPr>
          <w:rFonts w:ascii="Arial" w:hAnsi="Arial" w:cs="Arial"/>
          <w:b/>
          <w:color w:val="000000"/>
          <w:sz w:val="24"/>
          <w:szCs w:val="24"/>
        </w:rPr>
      </w:pPr>
    </w:p>
    <w:tbl>
      <w:tblPr>
        <w:tblpPr w:leftFromText="141" w:rightFromText="141" w:vertAnchor="page" w:horzAnchor="margin" w:tblpXSpec="center" w:tblpY="11497"/>
        <w:tblW w:w="10938" w:type="dxa"/>
        <w:tblCellMar>
          <w:left w:w="70" w:type="dxa"/>
          <w:right w:w="70" w:type="dxa"/>
        </w:tblCellMar>
        <w:tblLook w:val="04A0" w:firstRow="1" w:lastRow="0" w:firstColumn="1" w:lastColumn="0" w:noHBand="0" w:noVBand="1"/>
      </w:tblPr>
      <w:tblGrid>
        <w:gridCol w:w="4113"/>
        <w:gridCol w:w="3179"/>
        <w:gridCol w:w="3646"/>
      </w:tblGrid>
      <w:tr w:rsidR="00562E5A" w:rsidRPr="001C670C" w14:paraId="6D001CD1" w14:textId="77777777" w:rsidTr="00703D76">
        <w:trPr>
          <w:trHeight w:val="253"/>
        </w:trPr>
        <w:tc>
          <w:tcPr>
            <w:tcW w:w="41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45909" w14:textId="3E7E5324" w:rsidR="00562E5A" w:rsidRPr="001C670C" w:rsidRDefault="00562E5A" w:rsidP="00703D76">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xml:space="preserve">Fecha: </w:t>
            </w:r>
            <w:r w:rsidR="00212399">
              <w:rPr>
                <w:rFonts w:ascii="Arial" w:eastAsia="Times New Roman" w:hAnsi="Arial" w:cs="Arial"/>
                <w:b/>
                <w:color w:val="000000"/>
                <w:sz w:val="18"/>
                <w:szCs w:val="18"/>
                <w:lang w:val="es-ES" w:eastAsia="es-ES"/>
              </w:rPr>
              <w:t>13</w:t>
            </w:r>
            <w:r>
              <w:rPr>
                <w:rFonts w:ascii="Arial" w:hAnsi="Arial" w:cs="Arial"/>
                <w:b/>
                <w:bCs/>
                <w:color w:val="000000"/>
                <w:sz w:val="18"/>
                <w:szCs w:val="18"/>
              </w:rPr>
              <w:t>/07</w:t>
            </w:r>
            <w:r w:rsidRPr="00E13A32">
              <w:rPr>
                <w:rFonts w:ascii="Arial" w:hAnsi="Arial" w:cs="Arial"/>
                <w:b/>
                <w:bCs/>
                <w:color w:val="000000"/>
                <w:sz w:val="18"/>
                <w:szCs w:val="18"/>
              </w:rPr>
              <w:t>/</w:t>
            </w:r>
            <w:r>
              <w:rPr>
                <w:rFonts w:ascii="Arial" w:hAnsi="Arial" w:cs="Arial"/>
                <w:b/>
                <w:bCs/>
                <w:color w:val="000000"/>
                <w:sz w:val="18"/>
                <w:szCs w:val="18"/>
              </w:rPr>
              <w:t>2021</w:t>
            </w:r>
          </w:p>
        </w:tc>
        <w:tc>
          <w:tcPr>
            <w:tcW w:w="3179" w:type="dxa"/>
            <w:tcBorders>
              <w:top w:val="single" w:sz="4" w:space="0" w:color="auto"/>
              <w:left w:val="nil"/>
              <w:bottom w:val="single" w:sz="4" w:space="0" w:color="auto"/>
              <w:right w:val="single" w:sz="4" w:space="0" w:color="auto"/>
            </w:tcBorders>
            <w:shd w:val="clear" w:color="auto" w:fill="auto"/>
            <w:noWrap/>
            <w:vAlign w:val="bottom"/>
            <w:hideMark/>
          </w:tcPr>
          <w:p w14:paraId="5A085C46" w14:textId="674CBC1C" w:rsidR="00562E5A" w:rsidRPr="001C670C" w:rsidRDefault="00562E5A" w:rsidP="00703D76">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xml:space="preserve">Fecha: </w:t>
            </w:r>
            <w:r w:rsidR="00212399">
              <w:rPr>
                <w:rFonts w:ascii="Arial" w:eastAsia="Times New Roman" w:hAnsi="Arial" w:cs="Arial"/>
                <w:b/>
                <w:color w:val="000000"/>
                <w:sz w:val="18"/>
                <w:szCs w:val="18"/>
                <w:lang w:val="es-ES" w:eastAsia="es-ES"/>
              </w:rPr>
              <w:t>13</w:t>
            </w:r>
            <w:r>
              <w:rPr>
                <w:rFonts w:ascii="Arial" w:hAnsi="Arial" w:cs="Arial"/>
                <w:b/>
                <w:bCs/>
                <w:color w:val="000000"/>
                <w:sz w:val="18"/>
                <w:szCs w:val="18"/>
              </w:rPr>
              <w:t>/07</w:t>
            </w:r>
            <w:r w:rsidRPr="00E13A32">
              <w:rPr>
                <w:rFonts w:ascii="Arial" w:hAnsi="Arial" w:cs="Arial"/>
                <w:b/>
                <w:bCs/>
                <w:color w:val="000000"/>
                <w:sz w:val="18"/>
                <w:szCs w:val="18"/>
              </w:rPr>
              <w:t>/</w:t>
            </w:r>
            <w:r>
              <w:rPr>
                <w:rFonts w:ascii="Arial" w:hAnsi="Arial" w:cs="Arial"/>
                <w:b/>
                <w:bCs/>
                <w:color w:val="000000"/>
                <w:sz w:val="18"/>
                <w:szCs w:val="18"/>
              </w:rPr>
              <w:t>2021</w:t>
            </w:r>
          </w:p>
        </w:tc>
        <w:tc>
          <w:tcPr>
            <w:tcW w:w="3646" w:type="dxa"/>
            <w:tcBorders>
              <w:top w:val="single" w:sz="4" w:space="0" w:color="auto"/>
              <w:left w:val="nil"/>
              <w:bottom w:val="single" w:sz="4" w:space="0" w:color="auto"/>
              <w:right w:val="single" w:sz="4" w:space="0" w:color="auto"/>
            </w:tcBorders>
            <w:shd w:val="clear" w:color="auto" w:fill="auto"/>
            <w:noWrap/>
            <w:vAlign w:val="bottom"/>
            <w:hideMark/>
          </w:tcPr>
          <w:p w14:paraId="0DC8D781" w14:textId="0222CDF3" w:rsidR="00562E5A" w:rsidRPr="001C670C" w:rsidRDefault="00562E5A" w:rsidP="00703D76">
            <w:pPr>
              <w:spacing w:after="0" w:line="240" w:lineRule="auto"/>
              <w:jc w:val="center"/>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xml:space="preserve">Fecha: </w:t>
            </w:r>
            <w:r w:rsidR="00212399">
              <w:rPr>
                <w:rFonts w:ascii="Arial" w:eastAsia="Times New Roman" w:hAnsi="Arial" w:cs="Arial"/>
                <w:b/>
                <w:color w:val="000000"/>
                <w:sz w:val="18"/>
                <w:szCs w:val="18"/>
                <w:lang w:val="es-ES" w:eastAsia="es-ES"/>
              </w:rPr>
              <w:t>13</w:t>
            </w:r>
            <w:r>
              <w:rPr>
                <w:rFonts w:ascii="Arial" w:hAnsi="Arial" w:cs="Arial"/>
                <w:b/>
                <w:bCs/>
                <w:color w:val="000000"/>
                <w:sz w:val="18"/>
                <w:szCs w:val="18"/>
              </w:rPr>
              <w:t>/07</w:t>
            </w:r>
            <w:r w:rsidRPr="00E13A32">
              <w:rPr>
                <w:rFonts w:ascii="Arial" w:hAnsi="Arial" w:cs="Arial"/>
                <w:b/>
                <w:bCs/>
                <w:color w:val="000000"/>
                <w:sz w:val="18"/>
                <w:szCs w:val="18"/>
              </w:rPr>
              <w:t>/</w:t>
            </w:r>
            <w:r>
              <w:rPr>
                <w:rFonts w:ascii="Arial" w:hAnsi="Arial" w:cs="Arial"/>
                <w:b/>
                <w:bCs/>
                <w:color w:val="000000"/>
                <w:sz w:val="18"/>
                <w:szCs w:val="18"/>
              </w:rPr>
              <w:t>2021</w:t>
            </w:r>
          </w:p>
        </w:tc>
      </w:tr>
      <w:tr w:rsidR="00562E5A" w:rsidRPr="001C670C" w14:paraId="366D6B24" w14:textId="77777777" w:rsidTr="00703D76">
        <w:trPr>
          <w:trHeight w:val="253"/>
        </w:trPr>
        <w:tc>
          <w:tcPr>
            <w:tcW w:w="4113" w:type="dxa"/>
            <w:tcBorders>
              <w:top w:val="nil"/>
              <w:left w:val="single" w:sz="4" w:space="0" w:color="auto"/>
              <w:bottom w:val="single" w:sz="4" w:space="0" w:color="auto"/>
              <w:right w:val="single" w:sz="4" w:space="0" w:color="auto"/>
            </w:tcBorders>
            <w:shd w:val="clear" w:color="auto" w:fill="auto"/>
            <w:noWrap/>
            <w:vAlign w:val="bottom"/>
            <w:hideMark/>
          </w:tcPr>
          <w:p w14:paraId="385E7D88"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p w14:paraId="1C028AC6"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p>
          <w:p w14:paraId="28928288"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p>
          <w:p w14:paraId="17A66284"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p>
        </w:tc>
        <w:tc>
          <w:tcPr>
            <w:tcW w:w="3179" w:type="dxa"/>
            <w:tcBorders>
              <w:top w:val="nil"/>
              <w:left w:val="nil"/>
              <w:bottom w:val="single" w:sz="4" w:space="0" w:color="auto"/>
              <w:right w:val="single" w:sz="4" w:space="0" w:color="auto"/>
            </w:tcBorders>
            <w:shd w:val="clear" w:color="auto" w:fill="auto"/>
            <w:noWrap/>
            <w:vAlign w:val="bottom"/>
            <w:hideMark/>
          </w:tcPr>
          <w:p w14:paraId="651E23E3"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tc>
        <w:tc>
          <w:tcPr>
            <w:tcW w:w="3646" w:type="dxa"/>
            <w:tcBorders>
              <w:top w:val="nil"/>
              <w:left w:val="nil"/>
              <w:bottom w:val="single" w:sz="4" w:space="0" w:color="auto"/>
              <w:right w:val="single" w:sz="4" w:space="0" w:color="auto"/>
            </w:tcBorders>
            <w:shd w:val="clear" w:color="auto" w:fill="auto"/>
            <w:noWrap/>
            <w:vAlign w:val="bottom"/>
            <w:hideMark/>
          </w:tcPr>
          <w:p w14:paraId="5053B5AC" w14:textId="77777777" w:rsidR="00562E5A" w:rsidRPr="001C670C" w:rsidRDefault="00562E5A" w:rsidP="00703D76">
            <w:pPr>
              <w:spacing w:after="0" w:line="240" w:lineRule="auto"/>
              <w:rPr>
                <w:rFonts w:ascii="Arial" w:eastAsia="Times New Roman" w:hAnsi="Arial" w:cs="Arial"/>
                <w:b/>
                <w:color w:val="000000"/>
                <w:sz w:val="18"/>
                <w:szCs w:val="18"/>
                <w:lang w:val="es-ES" w:eastAsia="es-ES"/>
              </w:rPr>
            </w:pPr>
            <w:r w:rsidRPr="001C670C">
              <w:rPr>
                <w:rFonts w:ascii="Arial" w:eastAsia="Times New Roman" w:hAnsi="Arial" w:cs="Arial"/>
                <w:b/>
                <w:color w:val="000000"/>
                <w:sz w:val="18"/>
                <w:szCs w:val="18"/>
                <w:lang w:val="es-ES" w:eastAsia="es-ES"/>
              </w:rPr>
              <w:t> </w:t>
            </w:r>
          </w:p>
        </w:tc>
      </w:tr>
      <w:tr w:rsidR="00562E5A" w:rsidRPr="001C670C" w14:paraId="75BA6329" w14:textId="77777777" w:rsidTr="00703D76">
        <w:trPr>
          <w:trHeight w:val="253"/>
        </w:trPr>
        <w:tc>
          <w:tcPr>
            <w:tcW w:w="4113" w:type="dxa"/>
            <w:tcBorders>
              <w:top w:val="nil"/>
              <w:left w:val="single" w:sz="4" w:space="0" w:color="auto"/>
              <w:bottom w:val="single" w:sz="4" w:space="0" w:color="auto"/>
              <w:right w:val="single" w:sz="4" w:space="0" w:color="auto"/>
            </w:tcBorders>
            <w:shd w:val="clear" w:color="auto" w:fill="auto"/>
            <w:hideMark/>
          </w:tcPr>
          <w:p w14:paraId="1EB40DE3" w14:textId="77777777" w:rsidR="00562E5A" w:rsidRPr="00E13A32" w:rsidRDefault="00562E5A" w:rsidP="00703D76">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Elaborado por:</w:t>
            </w:r>
          </w:p>
          <w:p w14:paraId="7C856DB7" w14:textId="77777777" w:rsidR="00562E5A" w:rsidRDefault="00562E5A" w:rsidP="00703D76">
            <w:pPr>
              <w:spacing w:after="0" w:line="240" w:lineRule="auto"/>
              <w:jc w:val="center"/>
              <w:rPr>
                <w:rFonts w:ascii="Arial" w:hAnsi="Arial" w:cs="Arial"/>
                <w:b/>
                <w:bCs/>
                <w:color w:val="000000"/>
                <w:sz w:val="20"/>
                <w:szCs w:val="20"/>
              </w:rPr>
            </w:pPr>
            <w:r>
              <w:rPr>
                <w:rFonts w:ascii="Arial" w:hAnsi="Arial" w:cs="Arial"/>
                <w:b/>
                <w:bCs/>
                <w:color w:val="000000"/>
                <w:sz w:val="20"/>
                <w:szCs w:val="20"/>
              </w:rPr>
              <w:t>Rodrigo Cuevas P</w:t>
            </w:r>
            <w:r w:rsidRPr="00E13A32">
              <w:rPr>
                <w:rFonts w:ascii="Arial" w:hAnsi="Arial" w:cs="Arial"/>
                <w:b/>
                <w:bCs/>
                <w:color w:val="000000"/>
                <w:sz w:val="20"/>
                <w:szCs w:val="20"/>
              </w:rPr>
              <w:t>.</w:t>
            </w:r>
          </w:p>
          <w:p w14:paraId="25CF04C9" w14:textId="77777777" w:rsidR="00562E5A" w:rsidRPr="001C670C" w:rsidRDefault="00562E5A" w:rsidP="00703D76">
            <w:pPr>
              <w:spacing w:after="0" w:line="240" w:lineRule="auto"/>
              <w:jc w:val="center"/>
              <w:rPr>
                <w:rFonts w:ascii="Arial" w:eastAsia="Times New Roman" w:hAnsi="Arial" w:cs="Arial"/>
                <w:b/>
                <w:bCs/>
                <w:color w:val="000000"/>
                <w:sz w:val="20"/>
                <w:szCs w:val="20"/>
                <w:lang w:val="es-ES" w:eastAsia="es-ES"/>
              </w:rPr>
            </w:pPr>
            <w:r>
              <w:rPr>
                <w:rFonts w:ascii="Arial" w:eastAsia="Times New Roman" w:hAnsi="Arial" w:cs="Arial"/>
                <w:b/>
                <w:bCs/>
                <w:color w:val="000000"/>
                <w:sz w:val="20"/>
                <w:szCs w:val="20"/>
                <w:lang w:val="es-ES"/>
              </w:rPr>
              <w:t>Project Manager</w:t>
            </w:r>
          </w:p>
          <w:p w14:paraId="11F75DE0" w14:textId="77777777" w:rsidR="00562E5A" w:rsidRPr="001C670C" w:rsidRDefault="00562E5A" w:rsidP="00703D76">
            <w:pPr>
              <w:spacing w:after="0" w:line="240" w:lineRule="auto"/>
              <w:jc w:val="center"/>
              <w:rPr>
                <w:rFonts w:ascii="Arial" w:eastAsia="Times New Roman" w:hAnsi="Arial" w:cs="Arial"/>
                <w:bCs/>
                <w:color w:val="000000"/>
                <w:sz w:val="18"/>
                <w:szCs w:val="18"/>
                <w:lang w:val="es-ES" w:eastAsia="es-ES"/>
              </w:rPr>
            </w:pPr>
          </w:p>
        </w:tc>
        <w:tc>
          <w:tcPr>
            <w:tcW w:w="3179" w:type="dxa"/>
            <w:tcBorders>
              <w:top w:val="nil"/>
              <w:left w:val="nil"/>
              <w:bottom w:val="single" w:sz="4" w:space="0" w:color="auto"/>
              <w:right w:val="single" w:sz="4" w:space="0" w:color="auto"/>
            </w:tcBorders>
            <w:shd w:val="clear" w:color="auto" w:fill="auto"/>
            <w:hideMark/>
          </w:tcPr>
          <w:p w14:paraId="59D91F75" w14:textId="77777777" w:rsidR="00562E5A" w:rsidRPr="001C670C" w:rsidRDefault="00562E5A" w:rsidP="00703D76">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Revisado por:</w:t>
            </w:r>
          </w:p>
          <w:p w14:paraId="7998B779" w14:textId="77777777" w:rsidR="00562E5A" w:rsidRDefault="00562E5A" w:rsidP="00703D76">
            <w:pPr>
              <w:spacing w:after="0" w:line="240" w:lineRule="auto"/>
              <w:jc w:val="center"/>
              <w:rPr>
                <w:rFonts w:ascii="Arial" w:hAnsi="Arial" w:cs="Arial"/>
                <w:b/>
                <w:bCs/>
                <w:color w:val="000000"/>
                <w:sz w:val="20"/>
                <w:szCs w:val="20"/>
              </w:rPr>
            </w:pPr>
            <w:r>
              <w:rPr>
                <w:rFonts w:ascii="Arial" w:hAnsi="Arial" w:cs="Arial"/>
                <w:b/>
                <w:bCs/>
                <w:color w:val="000000"/>
                <w:sz w:val="20"/>
                <w:szCs w:val="20"/>
              </w:rPr>
              <w:t>Carlos Cornejo</w:t>
            </w:r>
            <w:r w:rsidRPr="00E13A32">
              <w:rPr>
                <w:rFonts w:ascii="Arial" w:hAnsi="Arial" w:cs="Arial"/>
                <w:b/>
                <w:bCs/>
                <w:color w:val="000000"/>
                <w:sz w:val="20"/>
                <w:szCs w:val="20"/>
              </w:rPr>
              <w:t>.</w:t>
            </w:r>
          </w:p>
          <w:p w14:paraId="72C39357" w14:textId="77777777" w:rsidR="00562E5A" w:rsidRPr="001C670C" w:rsidRDefault="00562E5A" w:rsidP="00703D76">
            <w:pPr>
              <w:spacing w:after="0" w:line="240" w:lineRule="auto"/>
              <w:jc w:val="center"/>
              <w:rPr>
                <w:rFonts w:ascii="Arial" w:eastAsia="Times New Roman" w:hAnsi="Arial" w:cs="Arial"/>
                <w:b/>
                <w:bCs/>
                <w:color w:val="000000"/>
                <w:sz w:val="20"/>
                <w:szCs w:val="20"/>
                <w:lang w:val="es-ES" w:eastAsia="es-ES"/>
              </w:rPr>
            </w:pPr>
            <w:r>
              <w:rPr>
                <w:rFonts w:ascii="Arial" w:eastAsia="Times New Roman" w:hAnsi="Arial" w:cs="Arial"/>
                <w:b/>
                <w:bCs/>
                <w:color w:val="000000"/>
                <w:sz w:val="20"/>
                <w:szCs w:val="20"/>
                <w:lang w:val="es-ES"/>
              </w:rPr>
              <w:t>Project Manager</w:t>
            </w:r>
          </w:p>
          <w:p w14:paraId="53F87082" w14:textId="77777777" w:rsidR="00562E5A" w:rsidRPr="001C670C" w:rsidRDefault="00562E5A" w:rsidP="00703D76">
            <w:pPr>
              <w:spacing w:after="0" w:line="240" w:lineRule="auto"/>
              <w:jc w:val="center"/>
              <w:rPr>
                <w:rFonts w:ascii="Arial" w:eastAsia="Times New Roman" w:hAnsi="Arial" w:cs="Arial"/>
                <w:sz w:val="18"/>
                <w:szCs w:val="18"/>
                <w:lang w:val="es-ES" w:eastAsia="es-ES"/>
              </w:rPr>
            </w:pPr>
          </w:p>
        </w:tc>
        <w:tc>
          <w:tcPr>
            <w:tcW w:w="3646" w:type="dxa"/>
            <w:tcBorders>
              <w:top w:val="nil"/>
              <w:left w:val="nil"/>
              <w:bottom w:val="single" w:sz="4" w:space="0" w:color="auto"/>
              <w:right w:val="single" w:sz="4" w:space="0" w:color="auto"/>
            </w:tcBorders>
            <w:shd w:val="clear" w:color="auto" w:fill="auto"/>
            <w:hideMark/>
          </w:tcPr>
          <w:p w14:paraId="7D010776" w14:textId="77777777" w:rsidR="00562E5A" w:rsidRPr="001C670C" w:rsidRDefault="00562E5A" w:rsidP="00703D76">
            <w:pPr>
              <w:spacing w:after="0" w:line="240" w:lineRule="auto"/>
              <w:jc w:val="center"/>
              <w:rPr>
                <w:rFonts w:ascii="Arial" w:eastAsia="Times New Roman" w:hAnsi="Arial" w:cs="Arial"/>
                <w:b/>
                <w:bCs/>
                <w:color w:val="000000"/>
                <w:sz w:val="18"/>
                <w:szCs w:val="18"/>
                <w:lang w:val="es-ES" w:eastAsia="es-ES"/>
              </w:rPr>
            </w:pPr>
            <w:r w:rsidRPr="001C670C">
              <w:rPr>
                <w:rFonts w:ascii="Arial" w:eastAsia="Times New Roman" w:hAnsi="Arial" w:cs="Arial"/>
                <w:b/>
                <w:bCs/>
                <w:color w:val="000000"/>
                <w:sz w:val="18"/>
                <w:szCs w:val="18"/>
                <w:lang w:val="es-ES" w:eastAsia="es-ES"/>
              </w:rPr>
              <w:t>Autorizado por:</w:t>
            </w:r>
          </w:p>
          <w:p w14:paraId="2B882AB6" w14:textId="77777777" w:rsidR="00562E5A" w:rsidRPr="00E13A32" w:rsidRDefault="00562E5A" w:rsidP="00703D76">
            <w:pPr>
              <w:spacing w:after="0" w:line="240" w:lineRule="auto"/>
              <w:jc w:val="center"/>
              <w:rPr>
                <w:rFonts w:ascii="Arial" w:hAnsi="Arial" w:cs="Arial"/>
                <w:b/>
                <w:bCs/>
                <w:color w:val="000000"/>
                <w:sz w:val="20"/>
                <w:szCs w:val="20"/>
              </w:rPr>
            </w:pPr>
            <w:r>
              <w:rPr>
                <w:rFonts w:ascii="Arial" w:hAnsi="Arial" w:cs="Arial"/>
                <w:b/>
                <w:bCs/>
                <w:color w:val="000000"/>
                <w:sz w:val="20"/>
                <w:szCs w:val="20"/>
              </w:rPr>
              <w:t>Collin Hamilton</w:t>
            </w:r>
            <w:r w:rsidRPr="00E13A32">
              <w:rPr>
                <w:rFonts w:ascii="Arial" w:hAnsi="Arial" w:cs="Arial"/>
                <w:b/>
                <w:bCs/>
                <w:color w:val="000000"/>
                <w:sz w:val="20"/>
                <w:szCs w:val="20"/>
              </w:rPr>
              <w:t>.</w:t>
            </w:r>
          </w:p>
          <w:p w14:paraId="21DB50E0" w14:textId="77777777" w:rsidR="00562E5A" w:rsidRPr="001C670C" w:rsidRDefault="00562E5A" w:rsidP="00703D76">
            <w:pPr>
              <w:spacing w:after="0" w:line="240" w:lineRule="auto"/>
              <w:jc w:val="center"/>
              <w:rPr>
                <w:rFonts w:ascii="Arial" w:eastAsia="Times New Roman" w:hAnsi="Arial" w:cs="Arial"/>
                <w:b/>
                <w:bCs/>
                <w:color w:val="000000"/>
                <w:sz w:val="18"/>
                <w:szCs w:val="18"/>
                <w:lang w:val="es-ES" w:eastAsia="es-ES"/>
              </w:rPr>
            </w:pPr>
            <w:r w:rsidRPr="00136A85">
              <w:rPr>
                <w:rFonts w:ascii="Arial" w:hAnsi="Arial" w:cs="Arial"/>
                <w:b/>
                <w:bCs/>
                <w:color w:val="000000"/>
                <w:sz w:val="20"/>
                <w:szCs w:val="20"/>
              </w:rPr>
              <w:t>Gerente</w:t>
            </w:r>
            <w:r>
              <w:rPr>
                <w:rFonts w:ascii="Arial" w:hAnsi="Arial" w:cs="Arial"/>
                <w:b/>
                <w:bCs/>
                <w:color w:val="000000"/>
                <w:sz w:val="20"/>
                <w:szCs w:val="20"/>
              </w:rPr>
              <w:t xml:space="preserve"> EPC </w:t>
            </w:r>
            <w:proofErr w:type="spellStart"/>
            <w:r>
              <w:rPr>
                <w:rFonts w:ascii="Arial" w:hAnsi="Arial" w:cs="Arial"/>
                <w:b/>
                <w:bCs/>
                <w:color w:val="000000"/>
                <w:sz w:val="20"/>
                <w:szCs w:val="20"/>
              </w:rPr>
              <w:t>SpA</w:t>
            </w:r>
            <w:proofErr w:type="spellEnd"/>
          </w:p>
        </w:tc>
      </w:tr>
    </w:tbl>
    <w:p w14:paraId="4A7239E9" w14:textId="6C7B5AD1" w:rsidR="00081F94" w:rsidRPr="00081F94" w:rsidRDefault="00081F94" w:rsidP="00594CB5">
      <w:pPr>
        <w:spacing w:after="0" w:line="240" w:lineRule="auto"/>
        <w:rPr>
          <w:rFonts w:ascii="Arial" w:hAnsi="Arial" w:cs="Arial"/>
          <w:b/>
          <w:color w:val="000000"/>
          <w:sz w:val="24"/>
          <w:szCs w:val="24"/>
        </w:rPr>
      </w:pPr>
    </w:p>
    <w:sectPr w:rsidR="00081F94" w:rsidRPr="00081F94" w:rsidSect="003004B5">
      <w:headerReference w:type="default" r:id="rId20"/>
      <w:footerReference w:type="default" r:id="rId21"/>
      <w:pgSz w:w="12240" w:h="15840"/>
      <w:pgMar w:top="1417" w:right="1701" w:bottom="1417" w:left="1701" w:header="454"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4DD593" w14:textId="77777777" w:rsidR="00BA2A1E" w:rsidRDefault="00BA2A1E" w:rsidP="0037605E">
      <w:pPr>
        <w:spacing w:after="0" w:line="240" w:lineRule="auto"/>
      </w:pPr>
      <w:r>
        <w:separator/>
      </w:r>
    </w:p>
  </w:endnote>
  <w:endnote w:type="continuationSeparator" w:id="0">
    <w:p w14:paraId="381F75D0" w14:textId="77777777" w:rsidR="00BA2A1E" w:rsidRDefault="00BA2A1E" w:rsidP="0037605E">
      <w:pPr>
        <w:spacing w:after="0" w:line="240" w:lineRule="auto"/>
      </w:pPr>
      <w:r>
        <w:continuationSeparator/>
      </w:r>
    </w:p>
  </w:endnote>
  <w:endnote w:type="continuationNotice" w:id="1">
    <w:p w14:paraId="167BFFA5" w14:textId="77777777" w:rsidR="00BA2A1E" w:rsidRDefault="00BA2A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F2248B" w14:textId="347C8400" w:rsidR="005A70A0" w:rsidRDefault="00BA2A1E" w:rsidP="00A86B98">
    <w:pPr>
      <w:pStyle w:val="Piedepgina"/>
      <w:tabs>
        <w:tab w:val="left" w:pos="1909"/>
      </w:tabs>
      <w:jc w:val="right"/>
    </w:pPr>
    <w:sdt>
      <w:sdtPr>
        <w:id w:val="1783696358"/>
        <w:docPartObj>
          <w:docPartGallery w:val="Page Numbers (Bottom of Page)"/>
          <w:docPartUnique/>
        </w:docPartObj>
      </w:sdtPr>
      <w:sdtEndPr/>
      <w:sdtContent>
        <w:sdt>
          <w:sdtPr>
            <w:id w:val="860082579"/>
            <w:docPartObj>
              <w:docPartGallery w:val="Page Numbers (Top of Page)"/>
              <w:docPartUnique/>
            </w:docPartObj>
          </w:sdtPr>
          <w:sdtEndPr>
            <w:rPr>
              <w:rFonts w:ascii="Arial" w:hAnsi="Arial" w:cs="Arial"/>
              <w:sz w:val="18"/>
              <w:szCs w:val="18"/>
            </w:rPr>
          </w:sdtEndPr>
          <w:sdtContent>
            <w:r w:rsidR="005A70A0" w:rsidRPr="003004B5">
              <w:rPr>
                <w:rFonts w:ascii="Arial" w:hAnsi="Arial" w:cs="Arial"/>
                <w:sz w:val="18"/>
                <w:szCs w:val="18"/>
                <w:lang w:val="es-ES"/>
              </w:rPr>
              <w:t xml:space="preserve">Página </w:t>
            </w:r>
            <w:r w:rsidR="005A70A0" w:rsidRPr="003004B5">
              <w:rPr>
                <w:rFonts w:ascii="Arial" w:hAnsi="Arial" w:cs="Arial"/>
                <w:b/>
                <w:bCs/>
                <w:sz w:val="18"/>
                <w:szCs w:val="18"/>
              </w:rPr>
              <w:fldChar w:fldCharType="begin"/>
            </w:r>
            <w:r w:rsidR="005A70A0" w:rsidRPr="003004B5">
              <w:rPr>
                <w:rFonts w:ascii="Arial" w:hAnsi="Arial" w:cs="Arial"/>
                <w:b/>
                <w:bCs/>
                <w:sz w:val="18"/>
                <w:szCs w:val="18"/>
              </w:rPr>
              <w:instrText>PAGE</w:instrText>
            </w:r>
            <w:r w:rsidR="005A70A0" w:rsidRPr="003004B5">
              <w:rPr>
                <w:rFonts w:ascii="Arial" w:hAnsi="Arial" w:cs="Arial"/>
                <w:b/>
                <w:bCs/>
                <w:sz w:val="18"/>
                <w:szCs w:val="18"/>
              </w:rPr>
              <w:fldChar w:fldCharType="separate"/>
            </w:r>
            <w:r w:rsidR="00AC04DC">
              <w:rPr>
                <w:rFonts w:ascii="Arial" w:hAnsi="Arial" w:cs="Arial"/>
                <w:b/>
                <w:bCs/>
                <w:noProof/>
                <w:sz w:val="18"/>
                <w:szCs w:val="18"/>
              </w:rPr>
              <w:t>21</w:t>
            </w:r>
            <w:r w:rsidR="005A70A0" w:rsidRPr="003004B5">
              <w:rPr>
                <w:rFonts w:ascii="Arial" w:hAnsi="Arial" w:cs="Arial"/>
                <w:b/>
                <w:bCs/>
                <w:sz w:val="18"/>
                <w:szCs w:val="18"/>
              </w:rPr>
              <w:fldChar w:fldCharType="end"/>
            </w:r>
            <w:r w:rsidR="005A70A0" w:rsidRPr="003004B5">
              <w:rPr>
                <w:rFonts w:ascii="Arial" w:hAnsi="Arial" w:cs="Arial"/>
                <w:sz w:val="18"/>
                <w:szCs w:val="18"/>
                <w:lang w:val="es-ES"/>
              </w:rPr>
              <w:t xml:space="preserve"> de </w:t>
            </w:r>
            <w:r w:rsidR="005A70A0" w:rsidRPr="003004B5">
              <w:rPr>
                <w:rFonts w:ascii="Arial" w:hAnsi="Arial" w:cs="Arial"/>
                <w:b/>
                <w:bCs/>
                <w:sz w:val="18"/>
                <w:szCs w:val="18"/>
              </w:rPr>
              <w:fldChar w:fldCharType="begin"/>
            </w:r>
            <w:r w:rsidR="005A70A0" w:rsidRPr="003004B5">
              <w:rPr>
                <w:rFonts w:ascii="Arial" w:hAnsi="Arial" w:cs="Arial"/>
                <w:b/>
                <w:bCs/>
                <w:sz w:val="18"/>
                <w:szCs w:val="18"/>
              </w:rPr>
              <w:instrText>NUMPAGES</w:instrText>
            </w:r>
            <w:r w:rsidR="005A70A0" w:rsidRPr="003004B5">
              <w:rPr>
                <w:rFonts w:ascii="Arial" w:hAnsi="Arial" w:cs="Arial"/>
                <w:b/>
                <w:bCs/>
                <w:sz w:val="18"/>
                <w:szCs w:val="18"/>
              </w:rPr>
              <w:fldChar w:fldCharType="separate"/>
            </w:r>
            <w:r w:rsidR="00AC04DC">
              <w:rPr>
                <w:rFonts w:ascii="Arial" w:hAnsi="Arial" w:cs="Arial"/>
                <w:b/>
                <w:bCs/>
                <w:noProof/>
                <w:sz w:val="18"/>
                <w:szCs w:val="18"/>
              </w:rPr>
              <w:t>23</w:t>
            </w:r>
            <w:r w:rsidR="005A70A0" w:rsidRPr="003004B5">
              <w:rPr>
                <w:rFonts w:ascii="Arial" w:hAnsi="Arial" w:cs="Arial"/>
                <w:b/>
                <w:bCs/>
                <w:sz w:val="18"/>
                <w:szCs w:val="18"/>
              </w:rPr>
              <w:fldChar w:fldCharType="end"/>
            </w:r>
          </w:sdtContent>
        </w:sdt>
      </w:sdtContent>
    </w:sdt>
  </w:p>
  <w:p w14:paraId="5170D90A" w14:textId="77777777" w:rsidR="005A70A0" w:rsidRDefault="005A70A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77C27D" w14:textId="77777777" w:rsidR="00BA2A1E" w:rsidRDefault="00BA2A1E" w:rsidP="0037605E">
      <w:pPr>
        <w:spacing w:after="0" w:line="240" w:lineRule="auto"/>
      </w:pPr>
      <w:r>
        <w:separator/>
      </w:r>
    </w:p>
  </w:footnote>
  <w:footnote w:type="continuationSeparator" w:id="0">
    <w:p w14:paraId="1E6A1F58" w14:textId="77777777" w:rsidR="00BA2A1E" w:rsidRDefault="00BA2A1E" w:rsidP="0037605E">
      <w:pPr>
        <w:spacing w:after="0" w:line="240" w:lineRule="auto"/>
      </w:pPr>
      <w:r>
        <w:continuationSeparator/>
      </w:r>
    </w:p>
  </w:footnote>
  <w:footnote w:type="continuationNotice" w:id="1">
    <w:p w14:paraId="27D9C4AA" w14:textId="77777777" w:rsidR="00BA2A1E" w:rsidRDefault="00BA2A1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731"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5385"/>
      <w:gridCol w:w="425"/>
      <w:gridCol w:w="2000"/>
    </w:tblGrid>
    <w:tr w:rsidR="005A70A0" w14:paraId="43EB3F5D" w14:textId="77777777" w:rsidTr="00C86F0D">
      <w:tc>
        <w:tcPr>
          <w:tcW w:w="1921" w:type="dxa"/>
          <w:vMerge w:val="restart"/>
          <w:tcBorders>
            <w:top w:val="single" w:sz="4" w:space="0" w:color="auto"/>
            <w:left w:val="single" w:sz="4" w:space="0" w:color="auto"/>
            <w:right w:val="single" w:sz="4" w:space="0" w:color="auto"/>
          </w:tcBorders>
        </w:tcPr>
        <w:p w14:paraId="41261A6F" w14:textId="442CB4CC" w:rsidR="005A70A0" w:rsidRPr="00B05C80" w:rsidRDefault="00CC596E" w:rsidP="0037605E">
          <w:pPr>
            <w:pStyle w:val="Encabezado"/>
            <w:rPr>
              <w:noProof/>
            </w:rPr>
          </w:pPr>
          <w:r>
            <w:rPr>
              <w:noProof/>
            </w:rPr>
            <w:drawing>
              <wp:anchor distT="0" distB="0" distL="114300" distR="114300" simplePos="0" relativeHeight="251664384" behindDoc="0" locked="0" layoutInCell="1" allowOverlap="1" wp14:anchorId="0220BE32" wp14:editId="315E2161">
                <wp:simplePos x="0" y="0"/>
                <wp:positionH relativeFrom="column">
                  <wp:posOffset>-24130</wp:posOffset>
                </wp:positionH>
                <wp:positionV relativeFrom="paragraph">
                  <wp:posOffset>162560</wp:posOffset>
                </wp:positionV>
                <wp:extent cx="1120140" cy="444592"/>
                <wp:effectExtent l="0" t="0" r="3810" b="0"/>
                <wp:wrapNone/>
                <wp:docPr id="20" name="Imagen 20" descr="Gráfico de dispers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Gráfico de dispersión&#10;&#10;Descripción generada automáticamente con confianza media"/>
                        <pic:cNvPicPr/>
                      </pic:nvPicPr>
                      <pic:blipFill>
                        <a:blip r:embed="rId1"/>
                        <a:stretch>
                          <a:fillRect/>
                        </a:stretch>
                      </pic:blipFill>
                      <pic:spPr>
                        <a:xfrm>
                          <a:off x="0" y="0"/>
                          <a:ext cx="1120140" cy="444592"/>
                        </a:xfrm>
                        <a:prstGeom prst="rect">
                          <a:avLst/>
                        </a:prstGeom>
                      </pic:spPr>
                    </pic:pic>
                  </a:graphicData>
                </a:graphic>
                <wp14:sizeRelH relativeFrom="margin">
                  <wp14:pctWidth>0</wp14:pctWidth>
                </wp14:sizeRelH>
                <wp14:sizeRelV relativeFrom="margin">
                  <wp14:pctHeight>0</wp14:pctHeight>
                </wp14:sizeRelV>
              </wp:anchor>
            </w:drawing>
          </w:r>
        </w:p>
      </w:tc>
      <w:tc>
        <w:tcPr>
          <w:tcW w:w="5810" w:type="dxa"/>
          <w:gridSpan w:val="2"/>
          <w:vMerge w:val="restart"/>
          <w:tcBorders>
            <w:top w:val="single" w:sz="4" w:space="0" w:color="auto"/>
            <w:left w:val="single" w:sz="4" w:space="0" w:color="auto"/>
            <w:right w:val="single" w:sz="4" w:space="0" w:color="auto"/>
          </w:tcBorders>
          <w:vAlign w:val="center"/>
        </w:tcPr>
        <w:p w14:paraId="6DD0E71E" w14:textId="77777777" w:rsidR="005A70A0" w:rsidRDefault="005A70A0" w:rsidP="003004B5">
          <w:pPr>
            <w:spacing w:after="0"/>
            <w:jc w:val="center"/>
          </w:pPr>
          <w:r>
            <w:t>PROCEDIMIENTO</w:t>
          </w:r>
          <w:r w:rsidRPr="005034F7">
            <w:t xml:space="preserve"> </w:t>
          </w:r>
        </w:p>
        <w:p w14:paraId="023F5F17" w14:textId="77E28C0A" w:rsidR="005A70A0" w:rsidRPr="003004B5" w:rsidRDefault="00775BA9" w:rsidP="003004B5">
          <w:pPr>
            <w:spacing w:after="0"/>
            <w:jc w:val="center"/>
            <w:rPr>
              <w:rFonts w:ascii="Arial" w:hAnsi="Arial" w:cs="Arial"/>
              <w:b/>
              <w:noProof/>
              <w:sz w:val="20"/>
              <w:szCs w:val="20"/>
            </w:rPr>
          </w:pPr>
          <w:r>
            <w:rPr>
              <w:rFonts w:ascii="Arial" w:hAnsi="Arial" w:cs="Arial"/>
              <w:b/>
              <w:noProof/>
              <w:sz w:val="20"/>
              <w:szCs w:val="20"/>
            </w:rPr>
            <w:t>NORMALIZACION EXCAVACION TORRE 73</w:t>
          </w:r>
          <w:r w:rsidR="00196584">
            <w:rPr>
              <w:rFonts w:ascii="Arial" w:hAnsi="Arial" w:cs="Arial"/>
              <w:b/>
              <w:noProof/>
              <w:sz w:val="20"/>
              <w:szCs w:val="20"/>
            </w:rPr>
            <w:t xml:space="preserve"> </w:t>
          </w:r>
          <w:r w:rsidR="00B37431">
            <w:rPr>
              <w:rFonts w:ascii="Arial" w:hAnsi="Arial" w:cs="Arial"/>
              <w:b/>
              <w:noProof/>
              <w:sz w:val="20"/>
              <w:szCs w:val="20"/>
            </w:rPr>
            <w:t xml:space="preserve">CRUCE </w:t>
          </w:r>
          <w:r w:rsidR="00196584">
            <w:rPr>
              <w:rFonts w:ascii="Arial" w:hAnsi="Arial" w:cs="Arial"/>
              <w:b/>
              <w:noProof/>
              <w:sz w:val="20"/>
              <w:szCs w:val="20"/>
            </w:rPr>
            <w:t>LINEA DE TRANSMISION ELECTRICA RIO MAPOCHO CORRALES I (PEÑAFLOR)</w:t>
          </w:r>
        </w:p>
      </w:tc>
      <w:tc>
        <w:tcPr>
          <w:tcW w:w="2000" w:type="dxa"/>
          <w:tcBorders>
            <w:top w:val="single" w:sz="4" w:space="0" w:color="auto"/>
            <w:left w:val="single" w:sz="4" w:space="0" w:color="auto"/>
            <w:bottom w:val="single" w:sz="4" w:space="0" w:color="auto"/>
            <w:right w:val="single" w:sz="4" w:space="0" w:color="auto"/>
          </w:tcBorders>
          <w:vAlign w:val="center"/>
        </w:tcPr>
        <w:p w14:paraId="542FAC21" w14:textId="1826F53A" w:rsidR="005A70A0" w:rsidRPr="00C86F0D" w:rsidRDefault="005A70A0" w:rsidP="00C86F0D">
          <w:pPr>
            <w:pStyle w:val="Encabezado"/>
            <w:rPr>
              <w:rFonts w:ascii="Arial" w:hAnsi="Arial" w:cs="Arial"/>
              <w:b/>
              <w:noProof/>
            </w:rPr>
          </w:pPr>
          <w:r w:rsidRPr="00C86F0D">
            <w:rPr>
              <w:rFonts w:ascii="Arial" w:hAnsi="Arial" w:cs="Arial"/>
              <w:b/>
              <w:color w:val="222222"/>
              <w:sz w:val="20"/>
              <w:szCs w:val="20"/>
              <w:shd w:val="clear" w:color="auto" w:fill="FFFFFF"/>
            </w:rPr>
            <w:t>PTO-</w:t>
          </w:r>
          <w:r w:rsidR="00196584">
            <w:rPr>
              <w:rFonts w:ascii="Arial" w:hAnsi="Arial" w:cs="Arial"/>
              <w:b/>
              <w:color w:val="222222"/>
              <w:sz w:val="20"/>
              <w:szCs w:val="20"/>
              <w:shd w:val="clear" w:color="auto" w:fill="FFFFFF"/>
            </w:rPr>
            <w:t>CON-EPC</w:t>
          </w:r>
          <w:r w:rsidRPr="00C86F0D">
            <w:rPr>
              <w:rFonts w:ascii="Arial" w:hAnsi="Arial" w:cs="Arial"/>
              <w:b/>
              <w:color w:val="222222"/>
              <w:sz w:val="20"/>
              <w:szCs w:val="20"/>
              <w:shd w:val="clear" w:color="auto" w:fill="FFFFFF"/>
            </w:rPr>
            <w:t>-00</w:t>
          </w:r>
          <w:r w:rsidR="00775BA9">
            <w:rPr>
              <w:rFonts w:ascii="Arial" w:hAnsi="Arial" w:cs="Arial"/>
              <w:b/>
              <w:color w:val="222222"/>
              <w:sz w:val="20"/>
              <w:szCs w:val="20"/>
              <w:shd w:val="clear" w:color="auto" w:fill="FFFFFF"/>
            </w:rPr>
            <w:t>2</w:t>
          </w:r>
        </w:p>
      </w:tc>
    </w:tr>
    <w:tr w:rsidR="005A70A0" w14:paraId="09555C7B" w14:textId="77777777" w:rsidTr="003004B5">
      <w:trPr>
        <w:trHeight w:val="375"/>
      </w:trPr>
      <w:tc>
        <w:tcPr>
          <w:tcW w:w="1921" w:type="dxa"/>
          <w:vMerge/>
          <w:tcBorders>
            <w:left w:val="single" w:sz="4" w:space="0" w:color="auto"/>
            <w:right w:val="single" w:sz="4" w:space="0" w:color="auto"/>
          </w:tcBorders>
        </w:tcPr>
        <w:p w14:paraId="32EAA74E" w14:textId="77777777" w:rsidR="005A70A0" w:rsidRDefault="005A70A0" w:rsidP="0037605E">
          <w:pPr>
            <w:pStyle w:val="Encabezado"/>
            <w:rPr>
              <w:noProof/>
            </w:rPr>
          </w:pPr>
        </w:p>
      </w:tc>
      <w:tc>
        <w:tcPr>
          <w:tcW w:w="5810" w:type="dxa"/>
          <w:gridSpan w:val="2"/>
          <w:vMerge/>
          <w:tcBorders>
            <w:left w:val="single" w:sz="4" w:space="0" w:color="auto"/>
            <w:right w:val="single" w:sz="4" w:space="0" w:color="auto"/>
          </w:tcBorders>
          <w:vAlign w:val="center"/>
        </w:tcPr>
        <w:p w14:paraId="6F2130FA" w14:textId="77777777" w:rsidR="005A70A0" w:rsidRDefault="005A70A0" w:rsidP="0037605E">
          <w:pPr>
            <w:pStyle w:val="Encabezado"/>
            <w:jc w:val="center"/>
            <w:rPr>
              <w:rFonts w:ascii="Arial" w:hAnsi="Arial" w:cs="Arial"/>
              <w:b/>
              <w:noProof/>
            </w:rPr>
          </w:pPr>
        </w:p>
      </w:tc>
      <w:tc>
        <w:tcPr>
          <w:tcW w:w="2000" w:type="dxa"/>
          <w:tcBorders>
            <w:top w:val="single" w:sz="4" w:space="0" w:color="auto"/>
            <w:left w:val="single" w:sz="4" w:space="0" w:color="auto"/>
            <w:bottom w:val="single" w:sz="4" w:space="0" w:color="auto"/>
            <w:right w:val="single" w:sz="4" w:space="0" w:color="auto"/>
          </w:tcBorders>
          <w:vAlign w:val="center"/>
        </w:tcPr>
        <w:p w14:paraId="6760D842" w14:textId="162B0844" w:rsidR="005A70A0" w:rsidRPr="00B05C80" w:rsidRDefault="005A70A0" w:rsidP="0037605E">
          <w:pPr>
            <w:pStyle w:val="Encabezado"/>
            <w:rPr>
              <w:rFonts w:ascii="Arial" w:hAnsi="Arial" w:cs="Arial"/>
              <w:b/>
              <w:noProof/>
              <w:sz w:val="20"/>
            </w:rPr>
          </w:pPr>
          <w:r>
            <w:rPr>
              <w:rFonts w:ascii="Arial" w:hAnsi="Arial" w:cs="Arial"/>
              <w:b/>
              <w:noProof/>
              <w:sz w:val="20"/>
            </w:rPr>
            <w:t xml:space="preserve">REV.: </w:t>
          </w:r>
          <w:r w:rsidR="00212399">
            <w:rPr>
              <w:rFonts w:ascii="Arial" w:hAnsi="Arial" w:cs="Arial"/>
              <w:b/>
              <w:noProof/>
              <w:sz w:val="20"/>
            </w:rPr>
            <w:t>B</w:t>
          </w:r>
        </w:p>
      </w:tc>
    </w:tr>
    <w:tr w:rsidR="005A70A0" w:rsidRPr="00BA6C34" w14:paraId="27F11F38" w14:textId="77777777" w:rsidTr="003004B5">
      <w:trPr>
        <w:trHeight w:val="712"/>
      </w:trPr>
      <w:tc>
        <w:tcPr>
          <w:tcW w:w="7306" w:type="dxa"/>
          <w:gridSpan w:val="2"/>
          <w:tcBorders>
            <w:left w:val="single" w:sz="4" w:space="0" w:color="auto"/>
            <w:right w:val="single" w:sz="4" w:space="0" w:color="auto"/>
          </w:tcBorders>
          <w:vAlign w:val="center"/>
        </w:tcPr>
        <w:p w14:paraId="2AC9A1DE" w14:textId="4D173EDC" w:rsidR="005A70A0" w:rsidRDefault="005A70A0" w:rsidP="003004B5">
          <w:pPr>
            <w:spacing w:after="0" w:line="240" w:lineRule="auto"/>
            <w:rPr>
              <w:rFonts w:ascii="Arial" w:hAnsi="Arial" w:cs="Arial"/>
              <w:sz w:val="18"/>
              <w:szCs w:val="20"/>
            </w:rPr>
          </w:pPr>
          <w:r w:rsidRPr="004B6269">
            <w:rPr>
              <w:rFonts w:ascii="Arial" w:hAnsi="Arial" w:cs="Arial"/>
              <w:sz w:val="18"/>
              <w:szCs w:val="20"/>
            </w:rPr>
            <w:t xml:space="preserve">Elabora: </w:t>
          </w:r>
          <w:r>
            <w:rPr>
              <w:rFonts w:ascii="Arial" w:hAnsi="Arial" w:cs="Arial"/>
              <w:sz w:val="18"/>
              <w:szCs w:val="20"/>
            </w:rPr>
            <w:t>Rodrigo Cuevas Ponce</w:t>
          </w:r>
          <w:r w:rsidR="00196584">
            <w:rPr>
              <w:rFonts w:ascii="Arial" w:hAnsi="Arial" w:cs="Arial"/>
              <w:sz w:val="18"/>
              <w:szCs w:val="20"/>
            </w:rPr>
            <w:t>.</w:t>
          </w:r>
        </w:p>
        <w:p w14:paraId="14538A8F" w14:textId="0FD36327" w:rsidR="005A70A0" w:rsidRPr="00D215FC" w:rsidRDefault="005A70A0" w:rsidP="00C86F0D">
          <w:pPr>
            <w:spacing w:after="0" w:line="240" w:lineRule="auto"/>
            <w:rPr>
              <w:rFonts w:ascii="Arial" w:hAnsi="Arial" w:cs="Arial"/>
              <w:sz w:val="18"/>
              <w:szCs w:val="20"/>
            </w:rPr>
          </w:pPr>
          <w:r w:rsidRPr="004B6269">
            <w:rPr>
              <w:rFonts w:ascii="Arial" w:hAnsi="Arial" w:cs="Arial"/>
              <w:sz w:val="18"/>
              <w:szCs w:val="20"/>
            </w:rPr>
            <w:t xml:space="preserve">Revisa: </w:t>
          </w:r>
          <w:r w:rsidR="00196584">
            <w:rPr>
              <w:rFonts w:ascii="Arial" w:hAnsi="Arial" w:cs="Arial"/>
              <w:sz w:val="18"/>
              <w:szCs w:val="20"/>
            </w:rPr>
            <w:t>Carlos Cornejo.</w:t>
          </w:r>
        </w:p>
      </w:tc>
      <w:tc>
        <w:tcPr>
          <w:tcW w:w="2425" w:type="dxa"/>
          <w:gridSpan w:val="2"/>
          <w:tcBorders>
            <w:left w:val="single" w:sz="4" w:space="0" w:color="auto"/>
            <w:bottom w:val="single" w:sz="4" w:space="0" w:color="auto"/>
            <w:right w:val="single" w:sz="4" w:space="0" w:color="auto"/>
          </w:tcBorders>
          <w:vAlign w:val="center"/>
        </w:tcPr>
        <w:p w14:paraId="63F7394F" w14:textId="3C8E249C" w:rsidR="005A70A0" w:rsidRPr="004B6269" w:rsidRDefault="005A70A0" w:rsidP="003004B5">
          <w:pPr>
            <w:pStyle w:val="Encabezado"/>
            <w:spacing w:after="0" w:line="240" w:lineRule="auto"/>
            <w:rPr>
              <w:rFonts w:ascii="Arial" w:hAnsi="Arial" w:cs="Arial"/>
              <w:noProof/>
              <w:sz w:val="18"/>
              <w:szCs w:val="20"/>
            </w:rPr>
          </w:pPr>
          <w:r w:rsidRPr="004B6269">
            <w:rPr>
              <w:rFonts w:ascii="Arial" w:hAnsi="Arial" w:cs="Arial"/>
              <w:noProof/>
              <w:sz w:val="18"/>
              <w:szCs w:val="20"/>
            </w:rPr>
            <w:t>A</w:t>
          </w:r>
          <w:r>
            <w:rPr>
              <w:rFonts w:ascii="Arial" w:hAnsi="Arial" w:cs="Arial"/>
              <w:noProof/>
              <w:sz w:val="18"/>
              <w:szCs w:val="20"/>
            </w:rPr>
            <w:t xml:space="preserve">utoriza: </w:t>
          </w:r>
          <w:r w:rsidR="00196584">
            <w:rPr>
              <w:rFonts w:ascii="Arial" w:hAnsi="Arial" w:cs="Arial"/>
              <w:noProof/>
              <w:sz w:val="18"/>
              <w:szCs w:val="20"/>
            </w:rPr>
            <w:t>Collin Hamilton</w:t>
          </w:r>
        </w:p>
        <w:p w14:paraId="1E5E6FBB" w14:textId="6C6288F2" w:rsidR="005A70A0" w:rsidRPr="004B6269" w:rsidRDefault="005A70A0" w:rsidP="00C86F0D">
          <w:pPr>
            <w:pStyle w:val="Encabezado"/>
            <w:spacing w:after="0" w:line="240" w:lineRule="auto"/>
            <w:rPr>
              <w:rFonts w:ascii="Arial" w:hAnsi="Arial" w:cs="Arial"/>
              <w:noProof/>
              <w:sz w:val="18"/>
              <w:szCs w:val="20"/>
            </w:rPr>
          </w:pPr>
          <w:r>
            <w:rPr>
              <w:rFonts w:ascii="Arial" w:hAnsi="Arial" w:cs="Arial"/>
              <w:noProof/>
              <w:sz w:val="18"/>
              <w:szCs w:val="20"/>
            </w:rPr>
            <w:t>Fecha:</w:t>
          </w:r>
          <w:r w:rsidRPr="00AD1310">
            <w:rPr>
              <w:rFonts w:cs="Arial"/>
              <w:b/>
              <w:color w:val="000000"/>
              <w:sz w:val="20"/>
            </w:rPr>
            <w:t xml:space="preserve"> </w:t>
          </w:r>
          <w:r w:rsidR="00212399">
            <w:rPr>
              <w:rFonts w:cs="Arial"/>
              <w:b/>
              <w:color w:val="000000"/>
              <w:sz w:val="20"/>
            </w:rPr>
            <w:t>13</w:t>
          </w:r>
          <w:r>
            <w:rPr>
              <w:rFonts w:cs="Arial"/>
              <w:b/>
              <w:color w:val="000000"/>
              <w:sz w:val="20"/>
            </w:rPr>
            <w:t>/</w:t>
          </w:r>
          <w:r w:rsidR="00CC596E">
            <w:rPr>
              <w:rFonts w:cs="Arial"/>
              <w:b/>
              <w:color w:val="000000"/>
              <w:sz w:val="20"/>
            </w:rPr>
            <w:t>0</w:t>
          </w:r>
          <w:r w:rsidR="00196584">
            <w:rPr>
              <w:rFonts w:cs="Arial"/>
              <w:b/>
              <w:color w:val="000000"/>
              <w:sz w:val="20"/>
            </w:rPr>
            <w:t>7</w:t>
          </w:r>
          <w:r>
            <w:rPr>
              <w:rFonts w:cs="Arial"/>
              <w:b/>
              <w:color w:val="000000"/>
              <w:sz w:val="20"/>
            </w:rPr>
            <w:t>/20</w:t>
          </w:r>
          <w:r w:rsidR="00196584">
            <w:rPr>
              <w:rFonts w:cs="Arial"/>
              <w:b/>
              <w:color w:val="000000"/>
              <w:sz w:val="20"/>
            </w:rPr>
            <w:t>21</w:t>
          </w:r>
        </w:p>
      </w:tc>
    </w:tr>
  </w:tbl>
  <w:p w14:paraId="6847695A" w14:textId="77777777" w:rsidR="005A70A0" w:rsidRDefault="005A70A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4095F"/>
    <w:multiLevelType w:val="hybridMultilevel"/>
    <w:tmpl w:val="68E0D368"/>
    <w:lvl w:ilvl="0" w:tplc="200A0001">
      <w:start w:val="1"/>
      <w:numFmt w:val="bullet"/>
      <w:lvlText w:val=""/>
      <w:lvlJc w:val="left"/>
      <w:pPr>
        <w:ind w:left="1440" w:hanging="360"/>
      </w:pPr>
      <w:rPr>
        <w:rFonts w:ascii="Symbol" w:hAnsi="Symbol" w:hint="default"/>
      </w:rPr>
    </w:lvl>
    <w:lvl w:ilvl="1" w:tplc="200A0003">
      <w:start w:val="1"/>
      <w:numFmt w:val="bullet"/>
      <w:lvlText w:val="o"/>
      <w:lvlJc w:val="left"/>
      <w:pPr>
        <w:ind w:left="2160" w:hanging="360"/>
      </w:pPr>
      <w:rPr>
        <w:rFonts w:ascii="Courier New" w:hAnsi="Courier New" w:cs="Courier New" w:hint="default"/>
      </w:rPr>
    </w:lvl>
    <w:lvl w:ilvl="2" w:tplc="200A0005" w:tentative="1">
      <w:start w:val="1"/>
      <w:numFmt w:val="bullet"/>
      <w:lvlText w:val=""/>
      <w:lvlJc w:val="left"/>
      <w:pPr>
        <w:ind w:left="2880" w:hanging="360"/>
      </w:pPr>
      <w:rPr>
        <w:rFonts w:ascii="Wingdings" w:hAnsi="Wingdings" w:hint="default"/>
      </w:rPr>
    </w:lvl>
    <w:lvl w:ilvl="3" w:tplc="200A0001" w:tentative="1">
      <w:start w:val="1"/>
      <w:numFmt w:val="bullet"/>
      <w:lvlText w:val=""/>
      <w:lvlJc w:val="left"/>
      <w:pPr>
        <w:ind w:left="3600" w:hanging="360"/>
      </w:pPr>
      <w:rPr>
        <w:rFonts w:ascii="Symbol" w:hAnsi="Symbol" w:hint="default"/>
      </w:rPr>
    </w:lvl>
    <w:lvl w:ilvl="4" w:tplc="200A0003" w:tentative="1">
      <w:start w:val="1"/>
      <w:numFmt w:val="bullet"/>
      <w:lvlText w:val="o"/>
      <w:lvlJc w:val="left"/>
      <w:pPr>
        <w:ind w:left="4320" w:hanging="360"/>
      </w:pPr>
      <w:rPr>
        <w:rFonts w:ascii="Courier New" w:hAnsi="Courier New" w:cs="Courier New" w:hint="default"/>
      </w:rPr>
    </w:lvl>
    <w:lvl w:ilvl="5" w:tplc="200A0005" w:tentative="1">
      <w:start w:val="1"/>
      <w:numFmt w:val="bullet"/>
      <w:lvlText w:val=""/>
      <w:lvlJc w:val="left"/>
      <w:pPr>
        <w:ind w:left="5040" w:hanging="360"/>
      </w:pPr>
      <w:rPr>
        <w:rFonts w:ascii="Wingdings" w:hAnsi="Wingdings" w:hint="default"/>
      </w:rPr>
    </w:lvl>
    <w:lvl w:ilvl="6" w:tplc="200A0001" w:tentative="1">
      <w:start w:val="1"/>
      <w:numFmt w:val="bullet"/>
      <w:lvlText w:val=""/>
      <w:lvlJc w:val="left"/>
      <w:pPr>
        <w:ind w:left="5760" w:hanging="360"/>
      </w:pPr>
      <w:rPr>
        <w:rFonts w:ascii="Symbol" w:hAnsi="Symbol" w:hint="default"/>
      </w:rPr>
    </w:lvl>
    <w:lvl w:ilvl="7" w:tplc="200A0003" w:tentative="1">
      <w:start w:val="1"/>
      <w:numFmt w:val="bullet"/>
      <w:lvlText w:val="o"/>
      <w:lvlJc w:val="left"/>
      <w:pPr>
        <w:ind w:left="6480" w:hanging="360"/>
      </w:pPr>
      <w:rPr>
        <w:rFonts w:ascii="Courier New" w:hAnsi="Courier New" w:cs="Courier New" w:hint="default"/>
      </w:rPr>
    </w:lvl>
    <w:lvl w:ilvl="8" w:tplc="200A0005" w:tentative="1">
      <w:start w:val="1"/>
      <w:numFmt w:val="bullet"/>
      <w:lvlText w:val=""/>
      <w:lvlJc w:val="left"/>
      <w:pPr>
        <w:ind w:left="7200" w:hanging="360"/>
      </w:pPr>
      <w:rPr>
        <w:rFonts w:ascii="Wingdings" w:hAnsi="Wingdings" w:hint="default"/>
      </w:rPr>
    </w:lvl>
  </w:abstractNum>
  <w:abstractNum w:abstractNumId="1" w15:restartNumberingAfterBreak="0">
    <w:nsid w:val="0A064A3A"/>
    <w:multiLevelType w:val="hybridMultilevel"/>
    <w:tmpl w:val="32E268D8"/>
    <w:lvl w:ilvl="0" w:tplc="200A0001">
      <w:start w:val="1"/>
      <w:numFmt w:val="bullet"/>
      <w:lvlText w:val=""/>
      <w:lvlJc w:val="left"/>
      <w:pPr>
        <w:ind w:left="2136" w:hanging="360"/>
      </w:pPr>
      <w:rPr>
        <w:rFonts w:ascii="Symbol" w:hAnsi="Symbol" w:hint="default"/>
      </w:rPr>
    </w:lvl>
    <w:lvl w:ilvl="1" w:tplc="200A0003" w:tentative="1">
      <w:start w:val="1"/>
      <w:numFmt w:val="bullet"/>
      <w:lvlText w:val="o"/>
      <w:lvlJc w:val="left"/>
      <w:pPr>
        <w:ind w:left="2856" w:hanging="360"/>
      </w:pPr>
      <w:rPr>
        <w:rFonts w:ascii="Courier New" w:hAnsi="Courier New" w:cs="Courier New" w:hint="default"/>
      </w:rPr>
    </w:lvl>
    <w:lvl w:ilvl="2" w:tplc="200A0005" w:tentative="1">
      <w:start w:val="1"/>
      <w:numFmt w:val="bullet"/>
      <w:lvlText w:val=""/>
      <w:lvlJc w:val="left"/>
      <w:pPr>
        <w:ind w:left="3576" w:hanging="360"/>
      </w:pPr>
      <w:rPr>
        <w:rFonts w:ascii="Wingdings" w:hAnsi="Wingdings" w:hint="default"/>
      </w:rPr>
    </w:lvl>
    <w:lvl w:ilvl="3" w:tplc="200A0001" w:tentative="1">
      <w:start w:val="1"/>
      <w:numFmt w:val="bullet"/>
      <w:lvlText w:val=""/>
      <w:lvlJc w:val="left"/>
      <w:pPr>
        <w:ind w:left="4296" w:hanging="360"/>
      </w:pPr>
      <w:rPr>
        <w:rFonts w:ascii="Symbol" w:hAnsi="Symbol" w:hint="default"/>
      </w:rPr>
    </w:lvl>
    <w:lvl w:ilvl="4" w:tplc="200A0003" w:tentative="1">
      <w:start w:val="1"/>
      <w:numFmt w:val="bullet"/>
      <w:lvlText w:val="o"/>
      <w:lvlJc w:val="left"/>
      <w:pPr>
        <w:ind w:left="5016" w:hanging="360"/>
      </w:pPr>
      <w:rPr>
        <w:rFonts w:ascii="Courier New" w:hAnsi="Courier New" w:cs="Courier New" w:hint="default"/>
      </w:rPr>
    </w:lvl>
    <w:lvl w:ilvl="5" w:tplc="200A0005" w:tentative="1">
      <w:start w:val="1"/>
      <w:numFmt w:val="bullet"/>
      <w:lvlText w:val=""/>
      <w:lvlJc w:val="left"/>
      <w:pPr>
        <w:ind w:left="5736" w:hanging="360"/>
      </w:pPr>
      <w:rPr>
        <w:rFonts w:ascii="Wingdings" w:hAnsi="Wingdings" w:hint="default"/>
      </w:rPr>
    </w:lvl>
    <w:lvl w:ilvl="6" w:tplc="200A0001" w:tentative="1">
      <w:start w:val="1"/>
      <w:numFmt w:val="bullet"/>
      <w:lvlText w:val=""/>
      <w:lvlJc w:val="left"/>
      <w:pPr>
        <w:ind w:left="6456" w:hanging="360"/>
      </w:pPr>
      <w:rPr>
        <w:rFonts w:ascii="Symbol" w:hAnsi="Symbol" w:hint="default"/>
      </w:rPr>
    </w:lvl>
    <w:lvl w:ilvl="7" w:tplc="200A0003" w:tentative="1">
      <w:start w:val="1"/>
      <w:numFmt w:val="bullet"/>
      <w:lvlText w:val="o"/>
      <w:lvlJc w:val="left"/>
      <w:pPr>
        <w:ind w:left="7176" w:hanging="360"/>
      </w:pPr>
      <w:rPr>
        <w:rFonts w:ascii="Courier New" w:hAnsi="Courier New" w:cs="Courier New" w:hint="default"/>
      </w:rPr>
    </w:lvl>
    <w:lvl w:ilvl="8" w:tplc="200A0005" w:tentative="1">
      <w:start w:val="1"/>
      <w:numFmt w:val="bullet"/>
      <w:lvlText w:val=""/>
      <w:lvlJc w:val="left"/>
      <w:pPr>
        <w:ind w:left="7896" w:hanging="360"/>
      </w:pPr>
      <w:rPr>
        <w:rFonts w:ascii="Wingdings" w:hAnsi="Wingdings" w:hint="default"/>
      </w:rPr>
    </w:lvl>
  </w:abstractNum>
  <w:abstractNum w:abstractNumId="2" w15:restartNumberingAfterBreak="0">
    <w:nsid w:val="28AB5B81"/>
    <w:multiLevelType w:val="hybridMultilevel"/>
    <w:tmpl w:val="65F4DB22"/>
    <w:lvl w:ilvl="0" w:tplc="200A0001">
      <w:start w:val="1"/>
      <w:numFmt w:val="bullet"/>
      <w:lvlText w:val=""/>
      <w:lvlJc w:val="left"/>
      <w:pPr>
        <w:ind w:left="1776" w:hanging="360"/>
      </w:pPr>
      <w:rPr>
        <w:rFonts w:ascii="Symbol" w:hAnsi="Symbol" w:hint="default"/>
      </w:rPr>
    </w:lvl>
    <w:lvl w:ilvl="1" w:tplc="200A0003" w:tentative="1">
      <w:start w:val="1"/>
      <w:numFmt w:val="bullet"/>
      <w:lvlText w:val="o"/>
      <w:lvlJc w:val="left"/>
      <w:pPr>
        <w:ind w:left="2496" w:hanging="360"/>
      </w:pPr>
      <w:rPr>
        <w:rFonts w:ascii="Courier New" w:hAnsi="Courier New" w:cs="Courier New" w:hint="default"/>
      </w:rPr>
    </w:lvl>
    <w:lvl w:ilvl="2" w:tplc="200A0005" w:tentative="1">
      <w:start w:val="1"/>
      <w:numFmt w:val="bullet"/>
      <w:lvlText w:val=""/>
      <w:lvlJc w:val="left"/>
      <w:pPr>
        <w:ind w:left="3216" w:hanging="360"/>
      </w:pPr>
      <w:rPr>
        <w:rFonts w:ascii="Wingdings" w:hAnsi="Wingdings" w:hint="default"/>
      </w:rPr>
    </w:lvl>
    <w:lvl w:ilvl="3" w:tplc="200A0001" w:tentative="1">
      <w:start w:val="1"/>
      <w:numFmt w:val="bullet"/>
      <w:lvlText w:val=""/>
      <w:lvlJc w:val="left"/>
      <w:pPr>
        <w:ind w:left="3936" w:hanging="360"/>
      </w:pPr>
      <w:rPr>
        <w:rFonts w:ascii="Symbol" w:hAnsi="Symbol" w:hint="default"/>
      </w:rPr>
    </w:lvl>
    <w:lvl w:ilvl="4" w:tplc="200A0003" w:tentative="1">
      <w:start w:val="1"/>
      <w:numFmt w:val="bullet"/>
      <w:lvlText w:val="o"/>
      <w:lvlJc w:val="left"/>
      <w:pPr>
        <w:ind w:left="4656" w:hanging="360"/>
      </w:pPr>
      <w:rPr>
        <w:rFonts w:ascii="Courier New" w:hAnsi="Courier New" w:cs="Courier New" w:hint="default"/>
      </w:rPr>
    </w:lvl>
    <w:lvl w:ilvl="5" w:tplc="200A0005" w:tentative="1">
      <w:start w:val="1"/>
      <w:numFmt w:val="bullet"/>
      <w:lvlText w:val=""/>
      <w:lvlJc w:val="left"/>
      <w:pPr>
        <w:ind w:left="5376" w:hanging="360"/>
      </w:pPr>
      <w:rPr>
        <w:rFonts w:ascii="Wingdings" w:hAnsi="Wingdings" w:hint="default"/>
      </w:rPr>
    </w:lvl>
    <w:lvl w:ilvl="6" w:tplc="200A0001" w:tentative="1">
      <w:start w:val="1"/>
      <w:numFmt w:val="bullet"/>
      <w:lvlText w:val=""/>
      <w:lvlJc w:val="left"/>
      <w:pPr>
        <w:ind w:left="6096" w:hanging="360"/>
      </w:pPr>
      <w:rPr>
        <w:rFonts w:ascii="Symbol" w:hAnsi="Symbol" w:hint="default"/>
      </w:rPr>
    </w:lvl>
    <w:lvl w:ilvl="7" w:tplc="200A0003" w:tentative="1">
      <w:start w:val="1"/>
      <w:numFmt w:val="bullet"/>
      <w:lvlText w:val="o"/>
      <w:lvlJc w:val="left"/>
      <w:pPr>
        <w:ind w:left="6816" w:hanging="360"/>
      </w:pPr>
      <w:rPr>
        <w:rFonts w:ascii="Courier New" w:hAnsi="Courier New" w:cs="Courier New" w:hint="default"/>
      </w:rPr>
    </w:lvl>
    <w:lvl w:ilvl="8" w:tplc="200A0005" w:tentative="1">
      <w:start w:val="1"/>
      <w:numFmt w:val="bullet"/>
      <w:lvlText w:val=""/>
      <w:lvlJc w:val="left"/>
      <w:pPr>
        <w:ind w:left="7536" w:hanging="360"/>
      </w:pPr>
      <w:rPr>
        <w:rFonts w:ascii="Wingdings" w:hAnsi="Wingdings" w:hint="default"/>
      </w:rPr>
    </w:lvl>
  </w:abstractNum>
  <w:abstractNum w:abstractNumId="3" w15:restartNumberingAfterBreak="0">
    <w:nsid w:val="31EC6C1C"/>
    <w:multiLevelType w:val="hybridMultilevel"/>
    <w:tmpl w:val="881AEB30"/>
    <w:lvl w:ilvl="0" w:tplc="200A0001">
      <w:start w:val="1"/>
      <w:numFmt w:val="bullet"/>
      <w:lvlText w:val=""/>
      <w:lvlJc w:val="left"/>
      <w:pPr>
        <w:ind w:left="2136" w:hanging="360"/>
      </w:pPr>
      <w:rPr>
        <w:rFonts w:ascii="Symbol" w:hAnsi="Symbol" w:hint="default"/>
      </w:rPr>
    </w:lvl>
    <w:lvl w:ilvl="1" w:tplc="200A0003">
      <w:start w:val="1"/>
      <w:numFmt w:val="bullet"/>
      <w:lvlText w:val="o"/>
      <w:lvlJc w:val="left"/>
      <w:pPr>
        <w:ind w:left="2856" w:hanging="360"/>
      </w:pPr>
      <w:rPr>
        <w:rFonts w:ascii="Courier New" w:hAnsi="Courier New" w:cs="Courier New" w:hint="default"/>
      </w:rPr>
    </w:lvl>
    <w:lvl w:ilvl="2" w:tplc="200A0005" w:tentative="1">
      <w:start w:val="1"/>
      <w:numFmt w:val="bullet"/>
      <w:lvlText w:val=""/>
      <w:lvlJc w:val="left"/>
      <w:pPr>
        <w:ind w:left="3576" w:hanging="360"/>
      </w:pPr>
      <w:rPr>
        <w:rFonts w:ascii="Wingdings" w:hAnsi="Wingdings" w:hint="default"/>
      </w:rPr>
    </w:lvl>
    <w:lvl w:ilvl="3" w:tplc="200A0001" w:tentative="1">
      <w:start w:val="1"/>
      <w:numFmt w:val="bullet"/>
      <w:lvlText w:val=""/>
      <w:lvlJc w:val="left"/>
      <w:pPr>
        <w:ind w:left="4296" w:hanging="360"/>
      </w:pPr>
      <w:rPr>
        <w:rFonts w:ascii="Symbol" w:hAnsi="Symbol" w:hint="default"/>
      </w:rPr>
    </w:lvl>
    <w:lvl w:ilvl="4" w:tplc="200A0003" w:tentative="1">
      <w:start w:val="1"/>
      <w:numFmt w:val="bullet"/>
      <w:lvlText w:val="o"/>
      <w:lvlJc w:val="left"/>
      <w:pPr>
        <w:ind w:left="5016" w:hanging="360"/>
      </w:pPr>
      <w:rPr>
        <w:rFonts w:ascii="Courier New" w:hAnsi="Courier New" w:cs="Courier New" w:hint="default"/>
      </w:rPr>
    </w:lvl>
    <w:lvl w:ilvl="5" w:tplc="200A0005" w:tentative="1">
      <w:start w:val="1"/>
      <w:numFmt w:val="bullet"/>
      <w:lvlText w:val=""/>
      <w:lvlJc w:val="left"/>
      <w:pPr>
        <w:ind w:left="5736" w:hanging="360"/>
      </w:pPr>
      <w:rPr>
        <w:rFonts w:ascii="Wingdings" w:hAnsi="Wingdings" w:hint="default"/>
      </w:rPr>
    </w:lvl>
    <w:lvl w:ilvl="6" w:tplc="200A0001" w:tentative="1">
      <w:start w:val="1"/>
      <w:numFmt w:val="bullet"/>
      <w:lvlText w:val=""/>
      <w:lvlJc w:val="left"/>
      <w:pPr>
        <w:ind w:left="6456" w:hanging="360"/>
      </w:pPr>
      <w:rPr>
        <w:rFonts w:ascii="Symbol" w:hAnsi="Symbol" w:hint="default"/>
      </w:rPr>
    </w:lvl>
    <w:lvl w:ilvl="7" w:tplc="200A0003" w:tentative="1">
      <w:start w:val="1"/>
      <w:numFmt w:val="bullet"/>
      <w:lvlText w:val="o"/>
      <w:lvlJc w:val="left"/>
      <w:pPr>
        <w:ind w:left="7176" w:hanging="360"/>
      </w:pPr>
      <w:rPr>
        <w:rFonts w:ascii="Courier New" w:hAnsi="Courier New" w:cs="Courier New" w:hint="default"/>
      </w:rPr>
    </w:lvl>
    <w:lvl w:ilvl="8" w:tplc="200A0005" w:tentative="1">
      <w:start w:val="1"/>
      <w:numFmt w:val="bullet"/>
      <w:lvlText w:val=""/>
      <w:lvlJc w:val="left"/>
      <w:pPr>
        <w:ind w:left="7896" w:hanging="360"/>
      </w:pPr>
      <w:rPr>
        <w:rFonts w:ascii="Wingdings" w:hAnsi="Wingdings" w:hint="default"/>
      </w:rPr>
    </w:lvl>
  </w:abstractNum>
  <w:abstractNum w:abstractNumId="4" w15:restartNumberingAfterBreak="0">
    <w:nsid w:val="324243B1"/>
    <w:multiLevelType w:val="hybridMultilevel"/>
    <w:tmpl w:val="BFFEFDE8"/>
    <w:lvl w:ilvl="0" w:tplc="200A0001">
      <w:start w:val="1"/>
      <w:numFmt w:val="bullet"/>
      <w:lvlText w:val=""/>
      <w:lvlJc w:val="left"/>
      <w:pPr>
        <w:ind w:left="1428" w:hanging="360"/>
      </w:pPr>
      <w:rPr>
        <w:rFonts w:ascii="Symbol" w:hAnsi="Symbol" w:hint="default"/>
      </w:rPr>
    </w:lvl>
    <w:lvl w:ilvl="1" w:tplc="200A0003">
      <w:start w:val="1"/>
      <w:numFmt w:val="bullet"/>
      <w:lvlText w:val="o"/>
      <w:lvlJc w:val="left"/>
      <w:pPr>
        <w:ind w:left="2148" w:hanging="360"/>
      </w:pPr>
      <w:rPr>
        <w:rFonts w:ascii="Courier New" w:hAnsi="Courier New" w:cs="Courier New" w:hint="default"/>
      </w:rPr>
    </w:lvl>
    <w:lvl w:ilvl="2" w:tplc="200A0005" w:tentative="1">
      <w:start w:val="1"/>
      <w:numFmt w:val="bullet"/>
      <w:lvlText w:val=""/>
      <w:lvlJc w:val="left"/>
      <w:pPr>
        <w:ind w:left="2868" w:hanging="360"/>
      </w:pPr>
      <w:rPr>
        <w:rFonts w:ascii="Wingdings" w:hAnsi="Wingdings" w:hint="default"/>
      </w:rPr>
    </w:lvl>
    <w:lvl w:ilvl="3" w:tplc="200A0001" w:tentative="1">
      <w:start w:val="1"/>
      <w:numFmt w:val="bullet"/>
      <w:lvlText w:val=""/>
      <w:lvlJc w:val="left"/>
      <w:pPr>
        <w:ind w:left="3588" w:hanging="360"/>
      </w:pPr>
      <w:rPr>
        <w:rFonts w:ascii="Symbol" w:hAnsi="Symbol" w:hint="default"/>
      </w:rPr>
    </w:lvl>
    <w:lvl w:ilvl="4" w:tplc="200A0003" w:tentative="1">
      <w:start w:val="1"/>
      <w:numFmt w:val="bullet"/>
      <w:lvlText w:val="o"/>
      <w:lvlJc w:val="left"/>
      <w:pPr>
        <w:ind w:left="4308" w:hanging="360"/>
      </w:pPr>
      <w:rPr>
        <w:rFonts w:ascii="Courier New" w:hAnsi="Courier New" w:cs="Courier New" w:hint="default"/>
      </w:rPr>
    </w:lvl>
    <w:lvl w:ilvl="5" w:tplc="200A0005" w:tentative="1">
      <w:start w:val="1"/>
      <w:numFmt w:val="bullet"/>
      <w:lvlText w:val=""/>
      <w:lvlJc w:val="left"/>
      <w:pPr>
        <w:ind w:left="5028" w:hanging="360"/>
      </w:pPr>
      <w:rPr>
        <w:rFonts w:ascii="Wingdings" w:hAnsi="Wingdings" w:hint="default"/>
      </w:rPr>
    </w:lvl>
    <w:lvl w:ilvl="6" w:tplc="200A0001" w:tentative="1">
      <w:start w:val="1"/>
      <w:numFmt w:val="bullet"/>
      <w:lvlText w:val=""/>
      <w:lvlJc w:val="left"/>
      <w:pPr>
        <w:ind w:left="5748" w:hanging="360"/>
      </w:pPr>
      <w:rPr>
        <w:rFonts w:ascii="Symbol" w:hAnsi="Symbol" w:hint="default"/>
      </w:rPr>
    </w:lvl>
    <w:lvl w:ilvl="7" w:tplc="200A0003" w:tentative="1">
      <w:start w:val="1"/>
      <w:numFmt w:val="bullet"/>
      <w:lvlText w:val="o"/>
      <w:lvlJc w:val="left"/>
      <w:pPr>
        <w:ind w:left="6468" w:hanging="360"/>
      </w:pPr>
      <w:rPr>
        <w:rFonts w:ascii="Courier New" w:hAnsi="Courier New" w:cs="Courier New" w:hint="default"/>
      </w:rPr>
    </w:lvl>
    <w:lvl w:ilvl="8" w:tplc="200A0005" w:tentative="1">
      <w:start w:val="1"/>
      <w:numFmt w:val="bullet"/>
      <w:lvlText w:val=""/>
      <w:lvlJc w:val="left"/>
      <w:pPr>
        <w:ind w:left="7188" w:hanging="360"/>
      </w:pPr>
      <w:rPr>
        <w:rFonts w:ascii="Wingdings" w:hAnsi="Wingdings" w:hint="default"/>
      </w:rPr>
    </w:lvl>
  </w:abstractNum>
  <w:abstractNum w:abstractNumId="5" w15:restartNumberingAfterBreak="0">
    <w:nsid w:val="35B478FC"/>
    <w:multiLevelType w:val="hybridMultilevel"/>
    <w:tmpl w:val="DCE26CA0"/>
    <w:lvl w:ilvl="0" w:tplc="200A0001">
      <w:start w:val="1"/>
      <w:numFmt w:val="bullet"/>
      <w:lvlText w:val=""/>
      <w:lvlJc w:val="left"/>
      <w:pPr>
        <w:ind w:left="1776" w:hanging="360"/>
      </w:pPr>
      <w:rPr>
        <w:rFonts w:ascii="Symbol" w:hAnsi="Symbol" w:hint="default"/>
      </w:rPr>
    </w:lvl>
    <w:lvl w:ilvl="1" w:tplc="200A0003" w:tentative="1">
      <w:start w:val="1"/>
      <w:numFmt w:val="bullet"/>
      <w:lvlText w:val="o"/>
      <w:lvlJc w:val="left"/>
      <w:pPr>
        <w:ind w:left="2496" w:hanging="360"/>
      </w:pPr>
      <w:rPr>
        <w:rFonts w:ascii="Courier New" w:hAnsi="Courier New" w:cs="Courier New" w:hint="default"/>
      </w:rPr>
    </w:lvl>
    <w:lvl w:ilvl="2" w:tplc="200A0005" w:tentative="1">
      <w:start w:val="1"/>
      <w:numFmt w:val="bullet"/>
      <w:lvlText w:val=""/>
      <w:lvlJc w:val="left"/>
      <w:pPr>
        <w:ind w:left="3216" w:hanging="360"/>
      </w:pPr>
      <w:rPr>
        <w:rFonts w:ascii="Wingdings" w:hAnsi="Wingdings" w:hint="default"/>
      </w:rPr>
    </w:lvl>
    <w:lvl w:ilvl="3" w:tplc="200A0001" w:tentative="1">
      <w:start w:val="1"/>
      <w:numFmt w:val="bullet"/>
      <w:lvlText w:val=""/>
      <w:lvlJc w:val="left"/>
      <w:pPr>
        <w:ind w:left="3936" w:hanging="360"/>
      </w:pPr>
      <w:rPr>
        <w:rFonts w:ascii="Symbol" w:hAnsi="Symbol" w:hint="default"/>
      </w:rPr>
    </w:lvl>
    <w:lvl w:ilvl="4" w:tplc="200A0003" w:tentative="1">
      <w:start w:val="1"/>
      <w:numFmt w:val="bullet"/>
      <w:lvlText w:val="o"/>
      <w:lvlJc w:val="left"/>
      <w:pPr>
        <w:ind w:left="4656" w:hanging="360"/>
      </w:pPr>
      <w:rPr>
        <w:rFonts w:ascii="Courier New" w:hAnsi="Courier New" w:cs="Courier New" w:hint="default"/>
      </w:rPr>
    </w:lvl>
    <w:lvl w:ilvl="5" w:tplc="200A0005" w:tentative="1">
      <w:start w:val="1"/>
      <w:numFmt w:val="bullet"/>
      <w:lvlText w:val=""/>
      <w:lvlJc w:val="left"/>
      <w:pPr>
        <w:ind w:left="5376" w:hanging="360"/>
      </w:pPr>
      <w:rPr>
        <w:rFonts w:ascii="Wingdings" w:hAnsi="Wingdings" w:hint="default"/>
      </w:rPr>
    </w:lvl>
    <w:lvl w:ilvl="6" w:tplc="200A0001" w:tentative="1">
      <w:start w:val="1"/>
      <w:numFmt w:val="bullet"/>
      <w:lvlText w:val=""/>
      <w:lvlJc w:val="left"/>
      <w:pPr>
        <w:ind w:left="6096" w:hanging="360"/>
      </w:pPr>
      <w:rPr>
        <w:rFonts w:ascii="Symbol" w:hAnsi="Symbol" w:hint="default"/>
      </w:rPr>
    </w:lvl>
    <w:lvl w:ilvl="7" w:tplc="200A0003" w:tentative="1">
      <w:start w:val="1"/>
      <w:numFmt w:val="bullet"/>
      <w:lvlText w:val="o"/>
      <w:lvlJc w:val="left"/>
      <w:pPr>
        <w:ind w:left="6816" w:hanging="360"/>
      </w:pPr>
      <w:rPr>
        <w:rFonts w:ascii="Courier New" w:hAnsi="Courier New" w:cs="Courier New" w:hint="default"/>
      </w:rPr>
    </w:lvl>
    <w:lvl w:ilvl="8" w:tplc="200A0005" w:tentative="1">
      <w:start w:val="1"/>
      <w:numFmt w:val="bullet"/>
      <w:lvlText w:val=""/>
      <w:lvlJc w:val="left"/>
      <w:pPr>
        <w:ind w:left="7536" w:hanging="360"/>
      </w:pPr>
      <w:rPr>
        <w:rFonts w:ascii="Wingdings" w:hAnsi="Wingdings" w:hint="default"/>
      </w:rPr>
    </w:lvl>
  </w:abstractNum>
  <w:abstractNum w:abstractNumId="6" w15:restartNumberingAfterBreak="0">
    <w:nsid w:val="38B423BC"/>
    <w:multiLevelType w:val="hybridMultilevel"/>
    <w:tmpl w:val="C53C2810"/>
    <w:lvl w:ilvl="0" w:tplc="200A0001">
      <w:start w:val="1"/>
      <w:numFmt w:val="bullet"/>
      <w:lvlText w:val=""/>
      <w:lvlJc w:val="left"/>
      <w:pPr>
        <w:ind w:left="2136" w:hanging="360"/>
      </w:pPr>
      <w:rPr>
        <w:rFonts w:ascii="Symbol" w:hAnsi="Symbol" w:hint="default"/>
      </w:rPr>
    </w:lvl>
    <w:lvl w:ilvl="1" w:tplc="200A0003">
      <w:start w:val="1"/>
      <w:numFmt w:val="bullet"/>
      <w:lvlText w:val="o"/>
      <w:lvlJc w:val="left"/>
      <w:pPr>
        <w:ind w:left="2856" w:hanging="360"/>
      </w:pPr>
      <w:rPr>
        <w:rFonts w:ascii="Courier New" w:hAnsi="Courier New" w:cs="Courier New" w:hint="default"/>
      </w:rPr>
    </w:lvl>
    <w:lvl w:ilvl="2" w:tplc="200A0005" w:tentative="1">
      <w:start w:val="1"/>
      <w:numFmt w:val="bullet"/>
      <w:lvlText w:val=""/>
      <w:lvlJc w:val="left"/>
      <w:pPr>
        <w:ind w:left="3576" w:hanging="360"/>
      </w:pPr>
      <w:rPr>
        <w:rFonts w:ascii="Wingdings" w:hAnsi="Wingdings" w:hint="default"/>
      </w:rPr>
    </w:lvl>
    <w:lvl w:ilvl="3" w:tplc="200A0001" w:tentative="1">
      <w:start w:val="1"/>
      <w:numFmt w:val="bullet"/>
      <w:lvlText w:val=""/>
      <w:lvlJc w:val="left"/>
      <w:pPr>
        <w:ind w:left="4296" w:hanging="360"/>
      </w:pPr>
      <w:rPr>
        <w:rFonts w:ascii="Symbol" w:hAnsi="Symbol" w:hint="default"/>
      </w:rPr>
    </w:lvl>
    <w:lvl w:ilvl="4" w:tplc="200A0003" w:tentative="1">
      <w:start w:val="1"/>
      <w:numFmt w:val="bullet"/>
      <w:lvlText w:val="o"/>
      <w:lvlJc w:val="left"/>
      <w:pPr>
        <w:ind w:left="5016" w:hanging="360"/>
      </w:pPr>
      <w:rPr>
        <w:rFonts w:ascii="Courier New" w:hAnsi="Courier New" w:cs="Courier New" w:hint="default"/>
      </w:rPr>
    </w:lvl>
    <w:lvl w:ilvl="5" w:tplc="200A0005" w:tentative="1">
      <w:start w:val="1"/>
      <w:numFmt w:val="bullet"/>
      <w:lvlText w:val=""/>
      <w:lvlJc w:val="left"/>
      <w:pPr>
        <w:ind w:left="5736" w:hanging="360"/>
      </w:pPr>
      <w:rPr>
        <w:rFonts w:ascii="Wingdings" w:hAnsi="Wingdings" w:hint="default"/>
      </w:rPr>
    </w:lvl>
    <w:lvl w:ilvl="6" w:tplc="200A0001" w:tentative="1">
      <w:start w:val="1"/>
      <w:numFmt w:val="bullet"/>
      <w:lvlText w:val=""/>
      <w:lvlJc w:val="left"/>
      <w:pPr>
        <w:ind w:left="6456" w:hanging="360"/>
      </w:pPr>
      <w:rPr>
        <w:rFonts w:ascii="Symbol" w:hAnsi="Symbol" w:hint="default"/>
      </w:rPr>
    </w:lvl>
    <w:lvl w:ilvl="7" w:tplc="200A0003" w:tentative="1">
      <w:start w:val="1"/>
      <w:numFmt w:val="bullet"/>
      <w:lvlText w:val="o"/>
      <w:lvlJc w:val="left"/>
      <w:pPr>
        <w:ind w:left="7176" w:hanging="360"/>
      </w:pPr>
      <w:rPr>
        <w:rFonts w:ascii="Courier New" w:hAnsi="Courier New" w:cs="Courier New" w:hint="default"/>
      </w:rPr>
    </w:lvl>
    <w:lvl w:ilvl="8" w:tplc="200A0005" w:tentative="1">
      <w:start w:val="1"/>
      <w:numFmt w:val="bullet"/>
      <w:lvlText w:val=""/>
      <w:lvlJc w:val="left"/>
      <w:pPr>
        <w:ind w:left="7896" w:hanging="360"/>
      </w:pPr>
      <w:rPr>
        <w:rFonts w:ascii="Wingdings" w:hAnsi="Wingdings" w:hint="default"/>
      </w:rPr>
    </w:lvl>
  </w:abstractNum>
  <w:abstractNum w:abstractNumId="7" w15:restartNumberingAfterBreak="0">
    <w:nsid w:val="4F077705"/>
    <w:multiLevelType w:val="hybridMultilevel"/>
    <w:tmpl w:val="824641C6"/>
    <w:lvl w:ilvl="0" w:tplc="340A0019">
      <w:start w:val="1"/>
      <w:numFmt w:val="lowerLetter"/>
      <w:lvlText w:val="%1."/>
      <w:lvlJc w:val="left"/>
      <w:pPr>
        <w:ind w:left="1068" w:hanging="360"/>
      </w:pPr>
      <w:rPr>
        <w:rFonts w:cs="Times New Roman"/>
      </w:rPr>
    </w:lvl>
    <w:lvl w:ilvl="1" w:tplc="340A0019" w:tentative="1">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8" w15:restartNumberingAfterBreak="0">
    <w:nsid w:val="5DBD5DE0"/>
    <w:multiLevelType w:val="hybridMultilevel"/>
    <w:tmpl w:val="5DA87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7590987"/>
    <w:multiLevelType w:val="hybridMultilevel"/>
    <w:tmpl w:val="0CEE4FD0"/>
    <w:lvl w:ilvl="0" w:tplc="200A0001">
      <w:start w:val="1"/>
      <w:numFmt w:val="bullet"/>
      <w:lvlText w:val=""/>
      <w:lvlJc w:val="left"/>
      <w:pPr>
        <w:ind w:left="1080" w:hanging="360"/>
      </w:pPr>
      <w:rPr>
        <w:rFonts w:ascii="Symbol" w:hAnsi="Symbol" w:hint="default"/>
      </w:rPr>
    </w:lvl>
    <w:lvl w:ilvl="1" w:tplc="200A0003">
      <w:start w:val="1"/>
      <w:numFmt w:val="bullet"/>
      <w:lvlText w:val="o"/>
      <w:lvlJc w:val="left"/>
      <w:pPr>
        <w:ind w:left="1800" w:hanging="360"/>
      </w:pPr>
      <w:rPr>
        <w:rFonts w:ascii="Courier New" w:hAnsi="Courier New" w:cs="Courier New" w:hint="default"/>
      </w:rPr>
    </w:lvl>
    <w:lvl w:ilvl="2" w:tplc="200A0005" w:tentative="1">
      <w:start w:val="1"/>
      <w:numFmt w:val="bullet"/>
      <w:lvlText w:val=""/>
      <w:lvlJc w:val="left"/>
      <w:pPr>
        <w:ind w:left="2520" w:hanging="360"/>
      </w:pPr>
      <w:rPr>
        <w:rFonts w:ascii="Wingdings" w:hAnsi="Wingdings" w:hint="default"/>
      </w:rPr>
    </w:lvl>
    <w:lvl w:ilvl="3" w:tplc="200A0001" w:tentative="1">
      <w:start w:val="1"/>
      <w:numFmt w:val="bullet"/>
      <w:lvlText w:val=""/>
      <w:lvlJc w:val="left"/>
      <w:pPr>
        <w:ind w:left="3240" w:hanging="360"/>
      </w:pPr>
      <w:rPr>
        <w:rFonts w:ascii="Symbol" w:hAnsi="Symbol" w:hint="default"/>
      </w:rPr>
    </w:lvl>
    <w:lvl w:ilvl="4" w:tplc="200A0003" w:tentative="1">
      <w:start w:val="1"/>
      <w:numFmt w:val="bullet"/>
      <w:lvlText w:val="o"/>
      <w:lvlJc w:val="left"/>
      <w:pPr>
        <w:ind w:left="3960" w:hanging="360"/>
      </w:pPr>
      <w:rPr>
        <w:rFonts w:ascii="Courier New" w:hAnsi="Courier New" w:cs="Courier New" w:hint="default"/>
      </w:rPr>
    </w:lvl>
    <w:lvl w:ilvl="5" w:tplc="200A0005" w:tentative="1">
      <w:start w:val="1"/>
      <w:numFmt w:val="bullet"/>
      <w:lvlText w:val=""/>
      <w:lvlJc w:val="left"/>
      <w:pPr>
        <w:ind w:left="4680" w:hanging="360"/>
      </w:pPr>
      <w:rPr>
        <w:rFonts w:ascii="Wingdings" w:hAnsi="Wingdings" w:hint="default"/>
      </w:rPr>
    </w:lvl>
    <w:lvl w:ilvl="6" w:tplc="200A0001" w:tentative="1">
      <w:start w:val="1"/>
      <w:numFmt w:val="bullet"/>
      <w:lvlText w:val=""/>
      <w:lvlJc w:val="left"/>
      <w:pPr>
        <w:ind w:left="5400" w:hanging="360"/>
      </w:pPr>
      <w:rPr>
        <w:rFonts w:ascii="Symbol" w:hAnsi="Symbol" w:hint="default"/>
      </w:rPr>
    </w:lvl>
    <w:lvl w:ilvl="7" w:tplc="200A0003" w:tentative="1">
      <w:start w:val="1"/>
      <w:numFmt w:val="bullet"/>
      <w:lvlText w:val="o"/>
      <w:lvlJc w:val="left"/>
      <w:pPr>
        <w:ind w:left="6120" w:hanging="360"/>
      </w:pPr>
      <w:rPr>
        <w:rFonts w:ascii="Courier New" w:hAnsi="Courier New" w:cs="Courier New" w:hint="default"/>
      </w:rPr>
    </w:lvl>
    <w:lvl w:ilvl="8" w:tplc="200A0005" w:tentative="1">
      <w:start w:val="1"/>
      <w:numFmt w:val="bullet"/>
      <w:lvlText w:val=""/>
      <w:lvlJc w:val="left"/>
      <w:pPr>
        <w:ind w:left="6840" w:hanging="360"/>
      </w:pPr>
      <w:rPr>
        <w:rFonts w:ascii="Wingdings" w:hAnsi="Wingdings" w:hint="default"/>
      </w:rPr>
    </w:lvl>
  </w:abstractNum>
  <w:abstractNum w:abstractNumId="10" w15:restartNumberingAfterBreak="0">
    <w:nsid w:val="731840BA"/>
    <w:multiLevelType w:val="multilevel"/>
    <w:tmpl w:val="C9F0720E"/>
    <w:lvl w:ilvl="0">
      <w:start w:val="1"/>
      <w:numFmt w:val="decimal"/>
      <w:lvlText w:val="%1."/>
      <w:lvlJc w:val="left"/>
      <w:pPr>
        <w:ind w:left="360" w:hanging="360"/>
      </w:pPr>
      <w:rPr>
        <w:b/>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1" w15:restartNumberingAfterBreak="0">
    <w:nsid w:val="73BC46C7"/>
    <w:multiLevelType w:val="hybridMultilevel"/>
    <w:tmpl w:val="BAF0F770"/>
    <w:lvl w:ilvl="0" w:tplc="200A0001">
      <w:start w:val="1"/>
      <w:numFmt w:val="bullet"/>
      <w:lvlText w:val=""/>
      <w:lvlJc w:val="left"/>
      <w:pPr>
        <w:ind w:left="1080" w:hanging="360"/>
      </w:pPr>
      <w:rPr>
        <w:rFonts w:ascii="Symbol" w:hAnsi="Symbol" w:hint="default"/>
      </w:rPr>
    </w:lvl>
    <w:lvl w:ilvl="1" w:tplc="200A0003" w:tentative="1">
      <w:start w:val="1"/>
      <w:numFmt w:val="bullet"/>
      <w:lvlText w:val="o"/>
      <w:lvlJc w:val="left"/>
      <w:pPr>
        <w:ind w:left="1800" w:hanging="360"/>
      </w:pPr>
      <w:rPr>
        <w:rFonts w:ascii="Courier New" w:hAnsi="Courier New" w:cs="Courier New" w:hint="default"/>
      </w:rPr>
    </w:lvl>
    <w:lvl w:ilvl="2" w:tplc="200A0005" w:tentative="1">
      <w:start w:val="1"/>
      <w:numFmt w:val="bullet"/>
      <w:lvlText w:val=""/>
      <w:lvlJc w:val="left"/>
      <w:pPr>
        <w:ind w:left="2520" w:hanging="360"/>
      </w:pPr>
      <w:rPr>
        <w:rFonts w:ascii="Wingdings" w:hAnsi="Wingdings" w:hint="default"/>
      </w:rPr>
    </w:lvl>
    <w:lvl w:ilvl="3" w:tplc="200A0001" w:tentative="1">
      <w:start w:val="1"/>
      <w:numFmt w:val="bullet"/>
      <w:lvlText w:val=""/>
      <w:lvlJc w:val="left"/>
      <w:pPr>
        <w:ind w:left="3240" w:hanging="360"/>
      </w:pPr>
      <w:rPr>
        <w:rFonts w:ascii="Symbol" w:hAnsi="Symbol" w:hint="default"/>
      </w:rPr>
    </w:lvl>
    <w:lvl w:ilvl="4" w:tplc="200A0003" w:tentative="1">
      <w:start w:val="1"/>
      <w:numFmt w:val="bullet"/>
      <w:lvlText w:val="o"/>
      <w:lvlJc w:val="left"/>
      <w:pPr>
        <w:ind w:left="3960" w:hanging="360"/>
      </w:pPr>
      <w:rPr>
        <w:rFonts w:ascii="Courier New" w:hAnsi="Courier New" w:cs="Courier New" w:hint="default"/>
      </w:rPr>
    </w:lvl>
    <w:lvl w:ilvl="5" w:tplc="200A0005" w:tentative="1">
      <w:start w:val="1"/>
      <w:numFmt w:val="bullet"/>
      <w:lvlText w:val=""/>
      <w:lvlJc w:val="left"/>
      <w:pPr>
        <w:ind w:left="4680" w:hanging="360"/>
      </w:pPr>
      <w:rPr>
        <w:rFonts w:ascii="Wingdings" w:hAnsi="Wingdings" w:hint="default"/>
      </w:rPr>
    </w:lvl>
    <w:lvl w:ilvl="6" w:tplc="200A0001" w:tentative="1">
      <w:start w:val="1"/>
      <w:numFmt w:val="bullet"/>
      <w:lvlText w:val=""/>
      <w:lvlJc w:val="left"/>
      <w:pPr>
        <w:ind w:left="5400" w:hanging="360"/>
      </w:pPr>
      <w:rPr>
        <w:rFonts w:ascii="Symbol" w:hAnsi="Symbol" w:hint="default"/>
      </w:rPr>
    </w:lvl>
    <w:lvl w:ilvl="7" w:tplc="200A0003" w:tentative="1">
      <w:start w:val="1"/>
      <w:numFmt w:val="bullet"/>
      <w:lvlText w:val="o"/>
      <w:lvlJc w:val="left"/>
      <w:pPr>
        <w:ind w:left="6120" w:hanging="360"/>
      </w:pPr>
      <w:rPr>
        <w:rFonts w:ascii="Courier New" w:hAnsi="Courier New" w:cs="Courier New" w:hint="default"/>
      </w:rPr>
    </w:lvl>
    <w:lvl w:ilvl="8" w:tplc="200A0005" w:tentative="1">
      <w:start w:val="1"/>
      <w:numFmt w:val="bullet"/>
      <w:lvlText w:val=""/>
      <w:lvlJc w:val="left"/>
      <w:pPr>
        <w:ind w:left="6840" w:hanging="360"/>
      </w:pPr>
      <w:rPr>
        <w:rFonts w:ascii="Wingdings" w:hAnsi="Wingdings" w:hint="default"/>
      </w:rPr>
    </w:lvl>
  </w:abstractNum>
  <w:abstractNum w:abstractNumId="12" w15:restartNumberingAfterBreak="0">
    <w:nsid w:val="7CB15589"/>
    <w:multiLevelType w:val="hybridMultilevel"/>
    <w:tmpl w:val="3DC08178"/>
    <w:lvl w:ilvl="0" w:tplc="340A0019">
      <w:start w:val="1"/>
      <w:numFmt w:val="lowerLetter"/>
      <w:lvlText w:val="%1."/>
      <w:lvlJc w:val="left"/>
      <w:pPr>
        <w:ind w:left="1068" w:hanging="360"/>
      </w:pPr>
      <w:rPr>
        <w:rFonts w:cs="Times New Roman"/>
      </w:rPr>
    </w:lvl>
    <w:lvl w:ilvl="1" w:tplc="340A0019" w:tentative="1">
      <w:start w:val="1"/>
      <w:numFmt w:val="lowerLetter"/>
      <w:lvlText w:val="%2."/>
      <w:lvlJc w:val="left"/>
      <w:pPr>
        <w:ind w:left="1788" w:hanging="360"/>
      </w:pPr>
      <w:rPr>
        <w:rFonts w:cs="Times New Roman"/>
      </w:rPr>
    </w:lvl>
    <w:lvl w:ilvl="2" w:tplc="340A001B" w:tentative="1">
      <w:start w:val="1"/>
      <w:numFmt w:val="lowerRoman"/>
      <w:lvlText w:val="%3."/>
      <w:lvlJc w:val="right"/>
      <w:pPr>
        <w:ind w:left="2508" w:hanging="180"/>
      </w:pPr>
      <w:rPr>
        <w:rFonts w:cs="Times New Roman"/>
      </w:rPr>
    </w:lvl>
    <w:lvl w:ilvl="3" w:tplc="340A000F" w:tentative="1">
      <w:start w:val="1"/>
      <w:numFmt w:val="decimal"/>
      <w:lvlText w:val="%4."/>
      <w:lvlJc w:val="left"/>
      <w:pPr>
        <w:ind w:left="3228" w:hanging="360"/>
      </w:pPr>
      <w:rPr>
        <w:rFonts w:cs="Times New Roman"/>
      </w:rPr>
    </w:lvl>
    <w:lvl w:ilvl="4" w:tplc="340A0019" w:tentative="1">
      <w:start w:val="1"/>
      <w:numFmt w:val="lowerLetter"/>
      <w:lvlText w:val="%5."/>
      <w:lvlJc w:val="left"/>
      <w:pPr>
        <w:ind w:left="3948" w:hanging="360"/>
      </w:pPr>
      <w:rPr>
        <w:rFonts w:cs="Times New Roman"/>
      </w:rPr>
    </w:lvl>
    <w:lvl w:ilvl="5" w:tplc="340A001B" w:tentative="1">
      <w:start w:val="1"/>
      <w:numFmt w:val="lowerRoman"/>
      <w:lvlText w:val="%6."/>
      <w:lvlJc w:val="right"/>
      <w:pPr>
        <w:ind w:left="4668" w:hanging="180"/>
      </w:pPr>
      <w:rPr>
        <w:rFonts w:cs="Times New Roman"/>
      </w:rPr>
    </w:lvl>
    <w:lvl w:ilvl="6" w:tplc="340A000F" w:tentative="1">
      <w:start w:val="1"/>
      <w:numFmt w:val="decimal"/>
      <w:lvlText w:val="%7."/>
      <w:lvlJc w:val="left"/>
      <w:pPr>
        <w:ind w:left="5388" w:hanging="360"/>
      </w:pPr>
      <w:rPr>
        <w:rFonts w:cs="Times New Roman"/>
      </w:rPr>
    </w:lvl>
    <w:lvl w:ilvl="7" w:tplc="340A0019" w:tentative="1">
      <w:start w:val="1"/>
      <w:numFmt w:val="lowerLetter"/>
      <w:lvlText w:val="%8."/>
      <w:lvlJc w:val="left"/>
      <w:pPr>
        <w:ind w:left="6108" w:hanging="360"/>
      </w:pPr>
      <w:rPr>
        <w:rFonts w:cs="Times New Roman"/>
      </w:rPr>
    </w:lvl>
    <w:lvl w:ilvl="8" w:tplc="340A001B" w:tentative="1">
      <w:start w:val="1"/>
      <w:numFmt w:val="lowerRoman"/>
      <w:lvlText w:val="%9."/>
      <w:lvlJc w:val="right"/>
      <w:pPr>
        <w:ind w:left="6828" w:hanging="180"/>
      </w:pPr>
      <w:rPr>
        <w:rFonts w:cs="Times New Roman"/>
      </w:rPr>
    </w:lvl>
  </w:abstractNum>
  <w:abstractNum w:abstractNumId="13" w15:restartNumberingAfterBreak="0">
    <w:nsid w:val="7DCA6F3F"/>
    <w:multiLevelType w:val="hybridMultilevel"/>
    <w:tmpl w:val="04464F82"/>
    <w:lvl w:ilvl="0" w:tplc="200A0001">
      <w:start w:val="1"/>
      <w:numFmt w:val="bullet"/>
      <w:lvlText w:val=""/>
      <w:lvlJc w:val="left"/>
      <w:pPr>
        <w:ind w:left="1428" w:hanging="360"/>
      </w:pPr>
      <w:rPr>
        <w:rFonts w:ascii="Symbol" w:hAnsi="Symbol" w:hint="default"/>
      </w:rPr>
    </w:lvl>
    <w:lvl w:ilvl="1" w:tplc="200A0003" w:tentative="1">
      <w:start w:val="1"/>
      <w:numFmt w:val="bullet"/>
      <w:lvlText w:val="o"/>
      <w:lvlJc w:val="left"/>
      <w:pPr>
        <w:ind w:left="2148" w:hanging="360"/>
      </w:pPr>
      <w:rPr>
        <w:rFonts w:ascii="Courier New" w:hAnsi="Courier New" w:cs="Courier New" w:hint="default"/>
      </w:rPr>
    </w:lvl>
    <w:lvl w:ilvl="2" w:tplc="200A0005" w:tentative="1">
      <w:start w:val="1"/>
      <w:numFmt w:val="bullet"/>
      <w:lvlText w:val=""/>
      <w:lvlJc w:val="left"/>
      <w:pPr>
        <w:ind w:left="2868" w:hanging="360"/>
      </w:pPr>
      <w:rPr>
        <w:rFonts w:ascii="Wingdings" w:hAnsi="Wingdings" w:hint="default"/>
      </w:rPr>
    </w:lvl>
    <w:lvl w:ilvl="3" w:tplc="200A0001" w:tentative="1">
      <w:start w:val="1"/>
      <w:numFmt w:val="bullet"/>
      <w:lvlText w:val=""/>
      <w:lvlJc w:val="left"/>
      <w:pPr>
        <w:ind w:left="3588" w:hanging="360"/>
      </w:pPr>
      <w:rPr>
        <w:rFonts w:ascii="Symbol" w:hAnsi="Symbol" w:hint="default"/>
      </w:rPr>
    </w:lvl>
    <w:lvl w:ilvl="4" w:tplc="200A0003" w:tentative="1">
      <w:start w:val="1"/>
      <w:numFmt w:val="bullet"/>
      <w:lvlText w:val="o"/>
      <w:lvlJc w:val="left"/>
      <w:pPr>
        <w:ind w:left="4308" w:hanging="360"/>
      </w:pPr>
      <w:rPr>
        <w:rFonts w:ascii="Courier New" w:hAnsi="Courier New" w:cs="Courier New" w:hint="default"/>
      </w:rPr>
    </w:lvl>
    <w:lvl w:ilvl="5" w:tplc="200A0005" w:tentative="1">
      <w:start w:val="1"/>
      <w:numFmt w:val="bullet"/>
      <w:lvlText w:val=""/>
      <w:lvlJc w:val="left"/>
      <w:pPr>
        <w:ind w:left="5028" w:hanging="360"/>
      </w:pPr>
      <w:rPr>
        <w:rFonts w:ascii="Wingdings" w:hAnsi="Wingdings" w:hint="default"/>
      </w:rPr>
    </w:lvl>
    <w:lvl w:ilvl="6" w:tplc="200A0001" w:tentative="1">
      <w:start w:val="1"/>
      <w:numFmt w:val="bullet"/>
      <w:lvlText w:val=""/>
      <w:lvlJc w:val="left"/>
      <w:pPr>
        <w:ind w:left="5748" w:hanging="360"/>
      </w:pPr>
      <w:rPr>
        <w:rFonts w:ascii="Symbol" w:hAnsi="Symbol" w:hint="default"/>
      </w:rPr>
    </w:lvl>
    <w:lvl w:ilvl="7" w:tplc="200A0003" w:tentative="1">
      <w:start w:val="1"/>
      <w:numFmt w:val="bullet"/>
      <w:lvlText w:val="o"/>
      <w:lvlJc w:val="left"/>
      <w:pPr>
        <w:ind w:left="6468" w:hanging="360"/>
      </w:pPr>
      <w:rPr>
        <w:rFonts w:ascii="Courier New" w:hAnsi="Courier New" w:cs="Courier New" w:hint="default"/>
      </w:rPr>
    </w:lvl>
    <w:lvl w:ilvl="8" w:tplc="200A0005" w:tentative="1">
      <w:start w:val="1"/>
      <w:numFmt w:val="bullet"/>
      <w:lvlText w:val=""/>
      <w:lvlJc w:val="left"/>
      <w:pPr>
        <w:ind w:left="7188" w:hanging="360"/>
      </w:pPr>
      <w:rPr>
        <w:rFonts w:ascii="Wingdings" w:hAnsi="Wingdings" w:hint="default"/>
      </w:rPr>
    </w:lvl>
  </w:abstractNum>
  <w:abstractNum w:abstractNumId="14" w15:restartNumberingAfterBreak="0">
    <w:nsid w:val="7EE1443E"/>
    <w:multiLevelType w:val="hybridMultilevel"/>
    <w:tmpl w:val="C51EAD78"/>
    <w:lvl w:ilvl="0" w:tplc="200A000F">
      <w:start w:val="1"/>
      <w:numFmt w:val="decimal"/>
      <w:lvlText w:val="%1."/>
      <w:lvlJc w:val="left"/>
      <w:pPr>
        <w:ind w:left="720" w:hanging="360"/>
      </w:p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num w:numId="1">
    <w:abstractNumId w:val="12"/>
  </w:num>
  <w:num w:numId="2">
    <w:abstractNumId w:val="7"/>
  </w:num>
  <w:num w:numId="3">
    <w:abstractNumId w:val="10"/>
  </w:num>
  <w:num w:numId="4">
    <w:abstractNumId w:val="14"/>
  </w:num>
  <w:num w:numId="5">
    <w:abstractNumId w:val="9"/>
  </w:num>
  <w:num w:numId="6">
    <w:abstractNumId w:val="13"/>
  </w:num>
  <w:num w:numId="7">
    <w:abstractNumId w:val="11"/>
  </w:num>
  <w:num w:numId="8">
    <w:abstractNumId w:val="0"/>
  </w:num>
  <w:num w:numId="9">
    <w:abstractNumId w:val="4"/>
  </w:num>
  <w:num w:numId="10">
    <w:abstractNumId w:val="5"/>
  </w:num>
  <w:num w:numId="11">
    <w:abstractNumId w:val="1"/>
  </w:num>
  <w:num w:numId="12">
    <w:abstractNumId w:val="6"/>
  </w:num>
  <w:num w:numId="13">
    <w:abstractNumId w:val="8"/>
  </w:num>
  <w:num w:numId="14">
    <w:abstractNumId w:val="2"/>
  </w:num>
  <w:num w:numId="15">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E8A"/>
    <w:rsid w:val="000041C9"/>
    <w:rsid w:val="0000576E"/>
    <w:rsid w:val="00007EDD"/>
    <w:rsid w:val="00010CA0"/>
    <w:rsid w:val="000275B5"/>
    <w:rsid w:val="00033561"/>
    <w:rsid w:val="00034671"/>
    <w:rsid w:val="000448E7"/>
    <w:rsid w:val="00051ADA"/>
    <w:rsid w:val="0007337C"/>
    <w:rsid w:val="00081F94"/>
    <w:rsid w:val="000910F8"/>
    <w:rsid w:val="000D1118"/>
    <w:rsid w:val="000D625D"/>
    <w:rsid w:val="000E4033"/>
    <w:rsid w:val="000E6BAC"/>
    <w:rsid w:val="00103277"/>
    <w:rsid w:val="00133E4D"/>
    <w:rsid w:val="00136A85"/>
    <w:rsid w:val="00147759"/>
    <w:rsid w:val="00160E89"/>
    <w:rsid w:val="001617DE"/>
    <w:rsid w:val="001727A6"/>
    <w:rsid w:val="00182A2A"/>
    <w:rsid w:val="00186783"/>
    <w:rsid w:val="00187B72"/>
    <w:rsid w:val="00196584"/>
    <w:rsid w:val="001A0A7F"/>
    <w:rsid w:val="001C670C"/>
    <w:rsid w:val="001D1219"/>
    <w:rsid w:val="001D397A"/>
    <w:rsid w:val="001E03D5"/>
    <w:rsid w:val="001E4611"/>
    <w:rsid w:val="001E6BF4"/>
    <w:rsid w:val="001F22B0"/>
    <w:rsid w:val="00211DF9"/>
    <w:rsid w:val="00212399"/>
    <w:rsid w:val="00214273"/>
    <w:rsid w:val="00235D51"/>
    <w:rsid w:val="0024411E"/>
    <w:rsid w:val="00255F8F"/>
    <w:rsid w:val="002600BD"/>
    <w:rsid w:val="00275F9B"/>
    <w:rsid w:val="00276ACC"/>
    <w:rsid w:val="002A17B4"/>
    <w:rsid w:val="002B1B40"/>
    <w:rsid w:val="002C2074"/>
    <w:rsid w:val="002C506E"/>
    <w:rsid w:val="002F2AD8"/>
    <w:rsid w:val="002F3C85"/>
    <w:rsid w:val="003004B5"/>
    <w:rsid w:val="00305C75"/>
    <w:rsid w:val="00322FFE"/>
    <w:rsid w:val="0033637A"/>
    <w:rsid w:val="00354ED5"/>
    <w:rsid w:val="0037605E"/>
    <w:rsid w:val="00396336"/>
    <w:rsid w:val="003A6C73"/>
    <w:rsid w:val="003B1443"/>
    <w:rsid w:val="003C4CA0"/>
    <w:rsid w:val="003C5BFB"/>
    <w:rsid w:val="003D4086"/>
    <w:rsid w:val="003D7475"/>
    <w:rsid w:val="003E3107"/>
    <w:rsid w:val="004218AF"/>
    <w:rsid w:val="00436BFE"/>
    <w:rsid w:val="0045684B"/>
    <w:rsid w:val="00457AA9"/>
    <w:rsid w:val="00464F8C"/>
    <w:rsid w:val="00474ECE"/>
    <w:rsid w:val="004A6D23"/>
    <w:rsid w:val="004A7334"/>
    <w:rsid w:val="004C385B"/>
    <w:rsid w:val="004C7619"/>
    <w:rsid w:val="004C7E76"/>
    <w:rsid w:val="004D01C7"/>
    <w:rsid w:val="004D47C4"/>
    <w:rsid w:val="004E0917"/>
    <w:rsid w:val="005034F7"/>
    <w:rsid w:val="0051148A"/>
    <w:rsid w:val="005300EF"/>
    <w:rsid w:val="0053203B"/>
    <w:rsid w:val="005330FC"/>
    <w:rsid w:val="00534D81"/>
    <w:rsid w:val="00562E5A"/>
    <w:rsid w:val="00564E77"/>
    <w:rsid w:val="00593E18"/>
    <w:rsid w:val="00594CB5"/>
    <w:rsid w:val="005A0AB9"/>
    <w:rsid w:val="005A70A0"/>
    <w:rsid w:val="005B297F"/>
    <w:rsid w:val="005C6F34"/>
    <w:rsid w:val="005C7EB7"/>
    <w:rsid w:val="005D3872"/>
    <w:rsid w:val="005E0D6E"/>
    <w:rsid w:val="005F17F1"/>
    <w:rsid w:val="0061527C"/>
    <w:rsid w:val="00653F24"/>
    <w:rsid w:val="00654E27"/>
    <w:rsid w:val="006627D1"/>
    <w:rsid w:val="00670E8A"/>
    <w:rsid w:val="0067439F"/>
    <w:rsid w:val="006A40E3"/>
    <w:rsid w:val="006B7CC8"/>
    <w:rsid w:val="006C0CD2"/>
    <w:rsid w:val="006C50CE"/>
    <w:rsid w:val="006F1D47"/>
    <w:rsid w:val="006F71E2"/>
    <w:rsid w:val="007006E6"/>
    <w:rsid w:val="0070684B"/>
    <w:rsid w:val="00714716"/>
    <w:rsid w:val="00725106"/>
    <w:rsid w:val="00733ECA"/>
    <w:rsid w:val="0075438B"/>
    <w:rsid w:val="00755207"/>
    <w:rsid w:val="007556B6"/>
    <w:rsid w:val="00775BA9"/>
    <w:rsid w:val="00786514"/>
    <w:rsid w:val="007B1AA1"/>
    <w:rsid w:val="007D3483"/>
    <w:rsid w:val="007E7399"/>
    <w:rsid w:val="007F065D"/>
    <w:rsid w:val="00817A02"/>
    <w:rsid w:val="00832FD0"/>
    <w:rsid w:val="00837AEC"/>
    <w:rsid w:val="00843441"/>
    <w:rsid w:val="00864A4C"/>
    <w:rsid w:val="00870C33"/>
    <w:rsid w:val="008758A5"/>
    <w:rsid w:val="00882A8E"/>
    <w:rsid w:val="00892F02"/>
    <w:rsid w:val="00895A9A"/>
    <w:rsid w:val="008C1256"/>
    <w:rsid w:val="008D774D"/>
    <w:rsid w:val="008E0F86"/>
    <w:rsid w:val="008E1F7F"/>
    <w:rsid w:val="008F2D70"/>
    <w:rsid w:val="009030F0"/>
    <w:rsid w:val="0090315E"/>
    <w:rsid w:val="00906632"/>
    <w:rsid w:val="00911C80"/>
    <w:rsid w:val="009608BD"/>
    <w:rsid w:val="009629C3"/>
    <w:rsid w:val="0097300E"/>
    <w:rsid w:val="00987EE8"/>
    <w:rsid w:val="009A12B4"/>
    <w:rsid w:val="009C03EB"/>
    <w:rsid w:val="009C55C0"/>
    <w:rsid w:val="009E2448"/>
    <w:rsid w:val="009F6D71"/>
    <w:rsid w:val="00A01374"/>
    <w:rsid w:val="00A0239B"/>
    <w:rsid w:val="00A1453A"/>
    <w:rsid w:val="00A24152"/>
    <w:rsid w:val="00A35146"/>
    <w:rsid w:val="00A407C4"/>
    <w:rsid w:val="00A40BB1"/>
    <w:rsid w:val="00A40C3A"/>
    <w:rsid w:val="00A701F1"/>
    <w:rsid w:val="00A70F5D"/>
    <w:rsid w:val="00A72A81"/>
    <w:rsid w:val="00A74645"/>
    <w:rsid w:val="00A829BA"/>
    <w:rsid w:val="00A86B98"/>
    <w:rsid w:val="00AB084E"/>
    <w:rsid w:val="00AC04DC"/>
    <w:rsid w:val="00AD546F"/>
    <w:rsid w:val="00AD6F22"/>
    <w:rsid w:val="00B214FF"/>
    <w:rsid w:val="00B2234D"/>
    <w:rsid w:val="00B3153E"/>
    <w:rsid w:val="00B37431"/>
    <w:rsid w:val="00B437CE"/>
    <w:rsid w:val="00B43F43"/>
    <w:rsid w:val="00B703E9"/>
    <w:rsid w:val="00BA2A1E"/>
    <w:rsid w:val="00BA55F5"/>
    <w:rsid w:val="00BA7643"/>
    <w:rsid w:val="00BB71EE"/>
    <w:rsid w:val="00BC06AA"/>
    <w:rsid w:val="00BC2338"/>
    <w:rsid w:val="00BD4C69"/>
    <w:rsid w:val="00BE3C05"/>
    <w:rsid w:val="00C124B4"/>
    <w:rsid w:val="00C126E6"/>
    <w:rsid w:val="00C13361"/>
    <w:rsid w:val="00C3062B"/>
    <w:rsid w:val="00C31200"/>
    <w:rsid w:val="00C33CCF"/>
    <w:rsid w:val="00C42361"/>
    <w:rsid w:val="00C46544"/>
    <w:rsid w:val="00C5229C"/>
    <w:rsid w:val="00C601BE"/>
    <w:rsid w:val="00C767CC"/>
    <w:rsid w:val="00C76FB4"/>
    <w:rsid w:val="00C86F0D"/>
    <w:rsid w:val="00CA0D22"/>
    <w:rsid w:val="00CA3B33"/>
    <w:rsid w:val="00CB66F2"/>
    <w:rsid w:val="00CB743B"/>
    <w:rsid w:val="00CC596E"/>
    <w:rsid w:val="00D0323B"/>
    <w:rsid w:val="00D0741D"/>
    <w:rsid w:val="00D2471D"/>
    <w:rsid w:val="00D50EF7"/>
    <w:rsid w:val="00D904AB"/>
    <w:rsid w:val="00DA1537"/>
    <w:rsid w:val="00DA6967"/>
    <w:rsid w:val="00DB7053"/>
    <w:rsid w:val="00DC1E3C"/>
    <w:rsid w:val="00DD02E4"/>
    <w:rsid w:val="00DD4EA2"/>
    <w:rsid w:val="00DF746F"/>
    <w:rsid w:val="00DF7985"/>
    <w:rsid w:val="00E0445F"/>
    <w:rsid w:val="00E07818"/>
    <w:rsid w:val="00E13A32"/>
    <w:rsid w:val="00E244A1"/>
    <w:rsid w:val="00E27362"/>
    <w:rsid w:val="00E44625"/>
    <w:rsid w:val="00E50F5D"/>
    <w:rsid w:val="00E51C16"/>
    <w:rsid w:val="00E522B2"/>
    <w:rsid w:val="00E61729"/>
    <w:rsid w:val="00E67085"/>
    <w:rsid w:val="00E80AA2"/>
    <w:rsid w:val="00EA34B5"/>
    <w:rsid w:val="00EE75B7"/>
    <w:rsid w:val="00F0064E"/>
    <w:rsid w:val="00F108F7"/>
    <w:rsid w:val="00F245B6"/>
    <w:rsid w:val="00F37B99"/>
    <w:rsid w:val="00F45D37"/>
    <w:rsid w:val="00F5145B"/>
    <w:rsid w:val="00F6373A"/>
    <w:rsid w:val="00F71B4A"/>
    <w:rsid w:val="00F91071"/>
    <w:rsid w:val="00FB1460"/>
    <w:rsid w:val="00FB6EBF"/>
    <w:rsid w:val="00FC5C5F"/>
    <w:rsid w:val="00FE4E8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C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E57C30"/>
  <w15:docId w15:val="{03ACE885-D947-4EED-A169-F998D2C5E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L" w:eastAsia="es-C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361"/>
    <w:pPr>
      <w:spacing w:after="200" w:line="276" w:lineRule="auto"/>
    </w:pPr>
    <w:rPr>
      <w:sz w:val="22"/>
      <w:szCs w:val="22"/>
      <w:lang w:eastAsia="en-US"/>
    </w:rPr>
  </w:style>
  <w:style w:type="paragraph" w:styleId="Ttulo1">
    <w:name w:val="heading 1"/>
    <w:basedOn w:val="Normal"/>
    <w:next w:val="Normal"/>
    <w:link w:val="Ttulo1Car"/>
    <w:uiPriority w:val="99"/>
    <w:qFormat/>
    <w:rsid w:val="00F108F7"/>
    <w:pPr>
      <w:keepNext/>
      <w:keepLines/>
      <w:spacing w:before="480" w:after="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9"/>
    <w:qFormat/>
    <w:rsid w:val="00F108F7"/>
    <w:pPr>
      <w:keepNext/>
      <w:keepLines/>
      <w:spacing w:before="200" w:after="0"/>
      <w:outlineLvl w:val="1"/>
    </w:pPr>
    <w:rPr>
      <w:rFonts w:ascii="Cambria" w:eastAsia="Times New Roman" w:hAnsi="Cambria"/>
      <w:b/>
      <w:bCs/>
      <w:color w:val="4F81BD"/>
      <w:sz w:val="26"/>
      <w:szCs w:val="26"/>
    </w:rPr>
  </w:style>
  <w:style w:type="paragraph" w:styleId="Ttulo3">
    <w:name w:val="heading 3"/>
    <w:basedOn w:val="Normal"/>
    <w:next w:val="Normal"/>
    <w:link w:val="Ttulo3Car"/>
    <w:uiPriority w:val="99"/>
    <w:qFormat/>
    <w:rsid w:val="005034F7"/>
    <w:pPr>
      <w:keepNext/>
      <w:keepLines/>
      <w:spacing w:before="200" w:after="0"/>
      <w:outlineLvl w:val="2"/>
    </w:pPr>
    <w:rPr>
      <w:rFonts w:ascii="Cambria" w:eastAsia="Times New Roman" w:hAnsi="Cambria"/>
      <w:b/>
      <w:bCs/>
      <w:color w:val="4F81BD"/>
    </w:rPr>
  </w:style>
  <w:style w:type="paragraph" w:styleId="Ttulo4">
    <w:name w:val="heading 4"/>
    <w:basedOn w:val="Normal"/>
    <w:next w:val="Normal"/>
    <w:link w:val="Ttulo4Car"/>
    <w:uiPriority w:val="99"/>
    <w:qFormat/>
    <w:rsid w:val="00987EE8"/>
    <w:pPr>
      <w:keepNext/>
      <w:keepLines/>
      <w:spacing w:before="200" w:after="0"/>
      <w:outlineLvl w:val="3"/>
    </w:pPr>
    <w:rPr>
      <w:rFonts w:ascii="Cambria" w:eastAsia="Times New Roman" w:hAnsi="Cambria"/>
      <w:b/>
      <w:bCs/>
      <w:i/>
      <w:i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F108F7"/>
    <w:rPr>
      <w:rFonts w:ascii="Cambria" w:hAnsi="Cambria" w:cs="Times New Roman"/>
      <w:b/>
      <w:bCs/>
      <w:color w:val="365F91"/>
      <w:sz w:val="28"/>
      <w:szCs w:val="28"/>
    </w:rPr>
  </w:style>
  <w:style w:type="character" w:customStyle="1" w:styleId="Ttulo2Car">
    <w:name w:val="Título 2 Car"/>
    <w:basedOn w:val="Fuentedeprrafopredeter"/>
    <w:link w:val="Ttulo2"/>
    <w:uiPriority w:val="99"/>
    <w:locked/>
    <w:rsid w:val="00F108F7"/>
    <w:rPr>
      <w:rFonts w:ascii="Cambria" w:hAnsi="Cambria" w:cs="Times New Roman"/>
      <w:b/>
      <w:bCs/>
      <w:color w:val="4F81BD"/>
      <w:sz w:val="26"/>
      <w:szCs w:val="26"/>
    </w:rPr>
  </w:style>
  <w:style w:type="character" w:customStyle="1" w:styleId="Ttulo3Car">
    <w:name w:val="Título 3 Car"/>
    <w:basedOn w:val="Fuentedeprrafopredeter"/>
    <w:link w:val="Ttulo3"/>
    <w:uiPriority w:val="99"/>
    <w:locked/>
    <w:rsid w:val="005034F7"/>
    <w:rPr>
      <w:rFonts w:ascii="Cambria" w:hAnsi="Cambria" w:cs="Times New Roman"/>
      <w:b/>
      <w:bCs/>
      <w:color w:val="4F81BD"/>
    </w:rPr>
  </w:style>
  <w:style w:type="character" w:customStyle="1" w:styleId="Ttulo4Car">
    <w:name w:val="Título 4 Car"/>
    <w:basedOn w:val="Fuentedeprrafopredeter"/>
    <w:link w:val="Ttulo4"/>
    <w:uiPriority w:val="99"/>
    <w:locked/>
    <w:rsid w:val="00987EE8"/>
    <w:rPr>
      <w:rFonts w:ascii="Cambria" w:hAnsi="Cambria" w:cs="Times New Roman"/>
      <w:b/>
      <w:bCs/>
      <w:i/>
      <w:iCs/>
      <w:color w:val="4F81BD"/>
    </w:rPr>
  </w:style>
  <w:style w:type="character" w:styleId="Textoennegrita">
    <w:name w:val="Strong"/>
    <w:basedOn w:val="Fuentedeprrafopredeter"/>
    <w:uiPriority w:val="99"/>
    <w:qFormat/>
    <w:rsid w:val="00F108F7"/>
    <w:rPr>
      <w:rFonts w:cs="Times New Roman"/>
      <w:b/>
      <w:bCs/>
    </w:rPr>
  </w:style>
  <w:style w:type="paragraph" w:styleId="Textodeglobo">
    <w:name w:val="Balloon Text"/>
    <w:basedOn w:val="Normal"/>
    <w:link w:val="TextodegloboCar"/>
    <w:uiPriority w:val="99"/>
    <w:semiHidden/>
    <w:rsid w:val="00F108F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F108F7"/>
    <w:rPr>
      <w:rFonts w:ascii="Tahoma" w:hAnsi="Tahoma" w:cs="Tahoma"/>
      <w:sz w:val="16"/>
      <w:szCs w:val="16"/>
    </w:rPr>
  </w:style>
  <w:style w:type="paragraph" w:styleId="Ttulo">
    <w:name w:val="Title"/>
    <w:basedOn w:val="Normal"/>
    <w:next w:val="Normal"/>
    <w:link w:val="TtuloCar"/>
    <w:uiPriority w:val="99"/>
    <w:qFormat/>
    <w:rsid w:val="005034F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tuloCar">
    <w:name w:val="Título Car"/>
    <w:basedOn w:val="Fuentedeprrafopredeter"/>
    <w:link w:val="Ttulo"/>
    <w:uiPriority w:val="99"/>
    <w:locked/>
    <w:rsid w:val="005034F7"/>
    <w:rPr>
      <w:rFonts w:ascii="Cambria" w:hAnsi="Cambria" w:cs="Times New Roman"/>
      <w:color w:val="17365D"/>
      <w:spacing w:val="5"/>
      <w:kern w:val="28"/>
      <w:sz w:val="52"/>
      <w:szCs w:val="52"/>
    </w:rPr>
  </w:style>
  <w:style w:type="table" w:styleId="Tablaconcuadrcula">
    <w:name w:val="Table Grid"/>
    <w:basedOn w:val="Tablanormal"/>
    <w:uiPriority w:val="99"/>
    <w:rsid w:val="004D47C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4D01C7"/>
    <w:pPr>
      <w:ind w:left="720"/>
      <w:contextualSpacing/>
    </w:pPr>
  </w:style>
  <w:style w:type="paragraph" w:styleId="Encabezado">
    <w:name w:val="header"/>
    <w:basedOn w:val="Normal"/>
    <w:link w:val="EncabezadoCar"/>
    <w:unhideWhenUsed/>
    <w:rsid w:val="0037605E"/>
    <w:pPr>
      <w:tabs>
        <w:tab w:val="center" w:pos="4419"/>
        <w:tab w:val="right" w:pos="8838"/>
      </w:tabs>
    </w:pPr>
  </w:style>
  <w:style w:type="character" w:customStyle="1" w:styleId="EncabezadoCar">
    <w:name w:val="Encabezado Car"/>
    <w:basedOn w:val="Fuentedeprrafopredeter"/>
    <w:link w:val="Encabezado"/>
    <w:uiPriority w:val="99"/>
    <w:rsid w:val="0037605E"/>
    <w:rPr>
      <w:sz w:val="22"/>
      <w:szCs w:val="22"/>
      <w:lang w:eastAsia="en-US"/>
    </w:rPr>
  </w:style>
  <w:style w:type="paragraph" w:styleId="Piedepgina">
    <w:name w:val="footer"/>
    <w:basedOn w:val="Normal"/>
    <w:link w:val="PiedepginaCar"/>
    <w:uiPriority w:val="99"/>
    <w:unhideWhenUsed/>
    <w:rsid w:val="0037605E"/>
    <w:pPr>
      <w:tabs>
        <w:tab w:val="center" w:pos="4419"/>
        <w:tab w:val="right" w:pos="8838"/>
      </w:tabs>
    </w:pPr>
  </w:style>
  <w:style w:type="character" w:customStyle="1" w:styleId="PiedepginaCar">
    <w:name w:val="Pie de página Car"/>
    <w:basedOn w:val="Fuentedeprrafopredeter"/>
    <w:link w:val="Piedepgina"/>
    <w:uiPriority w:val="99"/>
    <w:rsid w:val="0037605E"/>
    <w:rPr>
      <w:sz w:val="22"/>
      <w:szCs w:val="22"/>
      <w:lang w:eastAsia="en-US"/>
    </w:rPr>
  </w:style>
  <w:style w:type="paragraph" w:styleId="Sangradetextonormal">
    <w:name w:val="Body Text Indent"/>
    <w:basedOn w:val="Normal"/>
    <w:link w:val="SangradetextonormalCar"/>
    <w:rsid w:val="00564E77"/>
    <w:pPr>
      <w:spacing w:after="0" w:line="240" w:lineRule="auto"/>
      <w:ind w:left="709"/>
      <w:jc w:val="both"/>
    </w:pPr>
    <w:rPr>
      <w:rFonts w:ascii="Arial" w:eastAsia="Times New Roman" w:hAnsi="Arial" w:cs="Arial"/>
      <w:sz w:val="24"/>
      <w:szCs w:val="20"/>
      <w:lang w:val="es-ES_tradnl" w:eastAsia="es-ES"/>
    </w:rPr>
  </w:style>
  <w:style w:type="character" w:customStyle="1" w:styleId="SangradetextonormalCar">
    <w:name w:val="Sangría de texto normal Car"/>
    <w:basedOn w:val="Fuentedeprrafopredeter"/>
    <w:link w:val="Sangradetextonormal"/>
    <w:rsid w:val="00564E77"/>
    <w:rPr>
      <w:rFonts w:ascii="Arial" w:eastAsia="Times New Roman" w:hAnsi="Arial" w:cs="Arial"/>
      <w:sz w:val="24"/>
      <w:lang w:val="es-ES_tradnl" w:eastAsia="es-ES"/>
    </w:rPr>
  </w:style>
  <w:style w:type="paragraph" w:customStyle="1" w:styleId="Default">
    <w:name w:val="Default"/>
    <w:rsid w:val="008F2D70"/>
    <w:pPr>
      <w:autoSpaceDE w:val="0"/>
      <w:autoSpaceDN w:val="0"/>
      <w:adjustRightInd w:val="0"/>
    </w:pPr>
    <w:rPr>
      <w:rFonts w:ascii="Arial" w:hAnsi="Arial" w:cs="Arial"/>
      <w:color w:val="000000"/>
      <w:sz w:val="24"/>
      <w:szCs w:val="24"/>
      <w:lang w:val="es-VE"/>
    </w:rPr>
  </w:style>
  <w:style w:type="character" w:customStyle="1" w:styleId="mw-headline">
    <w:name w:val="mw-headline"/>
    <w:basedOn w:val="Fuentedeprrafopredeter"/>
    <w:rsid w:val="0097300E"/>
  </w:style>
  <w:style w:type="paragraph" w:styleId="NormalWeb">
    <w:name w:val="Normal (Web)"/>
    <w:basedOn w:val="Normal"/>
    <w:uiPriority w:val="99"/>
    <w:semiHidden/>
    <w:unhideWhenUsed/>
    <w:rsid w:val="0097300E"/>
    <w:pPr>
      <w:spacing w:before="100" w:beforeAutospacing="1" w:after="100" w:afterAutospacing="1" w:line="240" w:lineRule="auto"/>
    </w:pPr>
    <w:rPr>
      <w:rFonts w:ascii="Times New Roman" w:eastAsia="Times New Roman" w:hAnsi="Times New Roman"/>
      <w:sz w:val="24"/>
      <w:szCs w:val="24"/>
      <w:lang w:val="es-VE" w:eastAsia="es-VE"/>
    </w:rPr>
  </w:style>
  <w:style w:type="character" w:styleId="Hipervnculo">
    <w:name w:val="Hyperlink"/>
    <w:basedOn w:val="Fuentedeprrafopredeter"/>
    <w:uiPriority w:val="99"/>
    <w:semiHidden/>
    <w:unhideWhenUsed/>
    <w:rsid w:val="0097300E"/>
    <w:rPr>
      <w:color w:val="0000FF"/>
      <w:u w:val="single"/>
    </w:rPr>
  </w:style>
  <w:style w:type="character" w:customStyle="1" w:styleId="ezoic-ad">
    <w:name w:val="ezoic-ad"/>
    <w:basedOn w:val="Fuentedeprrafopredeter"/>
    <w:rsid w:val="0097300E"/>
  </w:style>
  <w:style w:type="character" w:styleId="Refdecomentario">
    <w:name w:val="annotation reference"/>
    <w:basedOn w:val="Fuentedeprrafopredeter"/>
    <w:uiPriority w:val="99"/>
    <w:semiHidden/>
    <w:unhideWhenUsed/>
    <w:rsid w:val="00714716"/>
    <w:rPr>
      <w:sz w:val="16"/>
      <w:szCs w:val="16"/>
    </w:rPr>
  </w:style>
  <w:style w:type="paragraph" w:styleId="Textocomentario">
    <w:name w:val="annotation text"/>
    <w:basedOn w:val="Normal"/>
    <w:link w:val="TextocomentarioCar"/>
    <w:uiPriority w:val="99"/>
    <w:semiHidden/>
    <w:unhideWhenUsed/>
    <w:rsid w:val="0071471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14716"/>
    <w:rPr>
      <w:lang w:eastAsia="en-US"/>
    </w:rPr>
  </w:style>
  <w:style w:type="paragraph" w:styleId="Asuntodelcomentario">
    <w:name w:val="annotation subject"/>
    <w:basedOn w:val="Textocomentario"/>
    <w:next w:val="Textocomentario"/>
    <w:link w:val="AsuntodelcomentarioCar"/>
    <w:uiPriority w:val="99"/>
    <w:semiHidden/>
    <w:unhideWhenUsed/>
    <w:rsid w:val="00714716"/>
    <w:rPr>
      <w:b/>
      <w:bCs/>
    </w:rPr>
  </w:style>
  <w:style w:type="character" w:customStyle="1" w:styleId="AsuntodelcomentarioCar">
    <w:name w:val="Asunto del comentario Car"/>
    <w:basedOn w:val="TextocomentarioCar"/>
    <w:link w:val="Asuntodelcomentario"/>
    <w:uiPriority w:val="99"/>
    <w:semiHidden/>
    <w:rsid w:val="00714716"/>
    <w:rPr>
      <w:b/>
      <w:bCs/>
      <w:lang w:eastAsia="en-US"/>
    </w:rPr>
  </w:style>
  <w:style w:type="paragraph" w:styleId="Revisin">
    <w:name w:val="Revision"/>
    <w:hidden/>
    <w:uiPriority w:val="99"/>
    <w:semiHidden/>
    <w:rsid w:val="00C33CCF"/>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589935">
      <w:bodyDiv w:val="1"/>
      <w:marLeft w:val="0"/>
      <w:marRight w:val="0"/>
      <w:marTop w:val="0"/>
      <w:marBottom w:val="0"/>
      <w:divBdr>
        <w:top w:val="none" w:sz="0" w:space="0" w:color="auto"/>
        <w:left w:val="none" w:sz="0" w:space="0" w:color="auto"/>
        <w:bottom w:val="none" w:sz="0" w:space="0" w:color="auto"/>
        <w:right w:val="none" w:sz="0" w:space="0" w:color="auto"/>
      </w:divBdr>
    </w:div>
    <w:div w:id="333152038">
      <w:bodyDiv w:val="1"/>
      <w:marLeft w:val="0"/>
      <w:marRight w:val="0"/>
      <w:marTop w:val="0"/>
      <w:marBottom w:val="0"/>
      <w:divBdr>
        <w:top w:val="none" w:sz="0" w:space="0" w:color="auto"/>
        <w:left w:val="none" w:sz="0" w:space="0" w:color="auto"/>
        <w:bottom w:val="none" w:sz="0" w:space="0" w:color="auto"/>
        <w:right w:val="none" w:sz="0" w:space="0" w:color="auto"/>
      </w:divBdr>
    </w:div>
    <w:div w:id="1237207066">
      <w:bodyDiv w:val="1"/>
      <w:marLeft w:val="0"/>
      <w:marRight w:val="0"/>
      <w:marTop w:val="0"/>
      <w:marBottom w:val="0"/>
      <w:divBdr>
        <w:top w:val="none" w:sz="0" w:space="0" w:color="auto"/>
        <w:left w:val="none" w:sz="0" w:space="0" w:color="auto"/>
        <w:bottom w:val="none" w:sz="0" w:space="0" w:color="auto"/>
        <w:right w:val="none" w:sz="0" w:space="0" w:color="auto"/>
      </w:divBdr>
    </w:div>
    <w:div w:id="1972591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construmatica.com/construpedia/Carga_y_Transporte" TargetMode="External"/><Relationship Id="rId18" Type="http://schemas.openxmlformats.org/officeDocument/2006/relationships/hyperlink" Target="https://www.construmatica.com/construpedia/Excavadora"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onstrumatica.com/construpedia/Movimiento_de_Tierras" TargetMode="External"/><Relationship Id="rId17" Type="http://schemas.openxmlformats.org/officeDocument/2006/relationships/hyperlink" Target="https://www.construmatica.com/construpedia/Ensayo_Proctor" TargetMode="External"/><Relationship Id="rId2" Type="http://schemas.openxmlformats.org/officeDocument/2006/relationships/numbering" Target="numbering.xml"/><Relationship Id="rId16" Type="http://schemas.openxmlformats.org/officeDocument/2006/relationships/hyperlink" Target="https://www.construmatica.com/construpedia/Rellenos_y_Compactaciones"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trumatica.com/construpedia/Estudio_Geot%C3%A9cnico" TargetMode="External"/><Relationship Id="rId5" Type="http://schemas.openxmlformats.org/officeDocument/2006/relationships/webSettings" Target="webSettings.xml"/><Relationship Id="rId15" Type="http://schemas.openxmlformats.org/officeDocument/2006/relationships/hyperlink" Target="https://www.construmatica.com/construpedia/Terraplenes" TargetMode="External"/><Relationship Id="rId23" Type="http://schemas.openxmlformats.org/officeDocument/2006/relationships/theme" Target="theme/theme1.xml"/><Relationship Id="rId10" Type="http://schemas.openxmlformats.org/officeDocument/2006/relationships/hyperlink" Target="https://www.construmatica.com/construpedia/Proyecto" TargetMode="External"/><Relationship Id="rId19" Type="http://schemas.openxmlformats.org/officeDocument/2006/relationships/hyperlink" Target="https://www.construmatica.com/construpedia/Pala_Cargadora_de_Cadenas" TargetMode="External"/><Relationship Id="rId4" Type="http://schemas.openxmlformats.org/officeDocument/2006/relationships/settings" Target="settings.xml"/><Relationship Id="rId9" Type="http://schemas.openxmlformats.org/officeDocument/2006/relationships/hyperlink" Target="https://www.construmatica.com/construpedia/Movimiento_de_Tierras" TargetMode="External"/><Relationship Id="rId14" Type="http://schemas.openxmlformats.org/officeDocument/2006/relationships/image" Target="media/image2.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B2555-8807-4FCD-9A15-97C89475E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3417</Words>
  <Characters>18799</Characters>
  <Application>Microsoft Office Word</Application>
  <DocSecurity>0</DocSecurity>
  <Lines>156</Lines>
  <Paragraphs>44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Almetal SA</Company>
  <LinksUpToDate>false</LinksUpToDate>
  <CharactersWithSpaces>22172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Cristian Alcalde</dc:creator>
  <cp:lastModifiedBy>APF Abogados</cp:lastModifiedBy>
  <cp:revision>2</cp:revision>
  <cp:lastPrinted>2014-11-25T14:58:00Z</cp:lastPrinted>
  <dcterms:created xsi:type="dcterms:W3CDTF">2021-07-14T19:13:00Z</dcterms:created>
  <dcterms:modified xsi:type="dcterms:W3CDTF">2021-07-14T19:13:00Z</dcterms:modified>
</cp:coreProperties>
</file>